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647" w:rsidRPr="001175F3" w:rsidRDefault="00605647" w:rsidP="001175F3">
      <w:pPr>
        <w:pStyle w:val="Heading1"/>
        <w:rPr>
          <w:b/>
          <w:noProof/>
        </w:rPr>
      </w:pPr>
      <w:bookmarkStart w:id="0" w:name="_GoBack"/>
      <w:bookmarkEnd w:id="0"/>
      <w:r w:rsidRPr="001175F3">
        <w:rPr>
          <w:b/>
          <w:noProof/>
        </w:rPr>
        <w:t>IMLS Public Library – Compare Public Libraries tool</w:t>
      </w:r>
    </w:p>
    <w:p w:rsidR="00605647" w:rsidRDefault="00605647">
      <w:pPr>
        <w:rPr>
          <w:noProof/>
        </w:rPr>
      </w:pPr>
    </w:p>
    <w:p w:rsidR="001175F3" w:rsidRDefault="0081018E">
      <w:pPr>
        <w:rPr>
          <w:noProof/>
        </w:rPr>
      </w:pPr>
      <w:r>
        <w:rPr>
          <w:noProof/>
        </w:rPr>
        <w:t>The Institute of Museum and Library Services is responsible for reporting annually about publi</w:t>
      </w:r>
      <w:r w:rsidR="00B82542">
        <w:rPr>
          <w:noProof/>
        </w:rPr>
        <w:t>c</w:t>
      </w:r>
      <w:r>
        <w:rPr>
          <w:noProof/>
        </w:rPr>
        <w:t xml:space="preserve"> libraries in the US. State Libraries serve as the local data reporting agent, adding specific state questions to those adopted for the national data reporting.</w:t>
      </w:r>
    </w:p>
    <w:p w:rsidR="0081018E" w:rsidRDefault="0081018E">
      <w:pPr>
        <w:rPr>
          <w:noProof/>
        </w:rPr>
      </w:pPr>
      <w:r>
        <w:rPr>
          <w:noProof/>
        </w:rPr>
        <w:t xml:space="preserve">Collection happens at the state level at the end of the library fiscal year – this varies in every state, and some states </w:t>
      </w:r>
      <w:r w:rsidR="00FE285D">
        <w:rPr>
          <w:noProof/>
        </w:rPr>
        <w:t>deal with multiple</w:t>
      </w:r>
      <w:r>
        <w:rPr>
          <w:noProof/>
        </w:rPr>
        <w:t xml:space="preserve"> fiscal years.</w:t>
      </w:r>
    </w:p>
    <w:p w:rsidR="0081018E" w:rsidRDefault="0081018E">
      <w:pPr>
        <w:rPr>
          <w:noProof/>
        </w:rPr>
      </w:pPr>
      <w:r>
        <w:rPr>
          <w:noProof/>
        </w:rPr>
        <w:t>The State Library edits the data, then reports it to IMLS. IMLS then reviews the data, imputes for missing values (item level non-response) to establish state and national estimates – per capita are the most typical that you might use.</w:t>
      </w:r>
    </w:p>
    <w:p w:rsidR="0081018E" w:rsidRDefault="0081018E">
      <w:pPr>
        <w:rPr>
          <w:noProof/>
        </w:rPr>
      </w:pPr>
      <w:r>
        <w:rPr>
          <w:noProof/>
        </w:rPr>
        <w:t>The data are then reported in a Compare tool, as well as data sets and a narrative report with tables.</w:t>
      </w:r>
    </w:p>
    <w:p w:rsidR="0081018E" w:rsidRDefault="00F3500A">
      <w:pPr>
        <w:rPr>
          <w:noProof/>
        </w:rPr>
      </w:pPr>
      <w:r>
        <w:rPr>
          <w:noProof/>
        </w:rPr>
        <w:t>The demonstration and exercises today will focus on the Compare tool.</w:t>
      </w:r>
    </w:p>
    <w:p w:rsidR="006C3FEC" w:rsidRDefault="001175F3">
      <w:r>
        <w:t>The Compare Public Libraries tool can be found searching the site, or following various navigation streams:</w:t>
      </w:r>
    </w:p>
    <w:p w:rsidR="001175F3" w:rsidRPr="001175F3" w:rsidRDefault="001175F3" w:rsidP="001175F3">
      <w:pPr>
        <w:pStyle w:val="ListParagraph"/>
        <w:numPr>
          <w:ilvl w:val="0"/>
          <w:numId w:val="5"/>
        </w:numPr>
        <w:rPr>
          <w:b/>
        </w:rPr>
      </w:pPr>
      <w:r w:rsidRPr="001175F3">
        <w:rPr>
          <w:b/>
        </w:rPr>
        <w:t>Research/data collection</w:t>
      </w:r>
    </w:p>
    <w:p w:rsidR="001175F3" w:rsidRPr="001175F3" w:rsidRDefault="001175F3" w:rsidP="001175F3">
      <w:pPr>
        <w:pStyle w:val="ListParagraph"/>
        <w:numPr>
          <w:ilvl w:val="0"/>
          <w:numId w:val="5"/>
        </w:numPr>
        <w:rPr>
          <w:b/>
        </w:rPr>
      </w:pPr>
      <w:r w:rsidRPr="001175F3">
        <w:rPr>
          <w:b/>
        </w:rPr>
        <w:t>Research/data analysis tools</w:t>
      </w:r>
    </w:p>
    <w:p w:rsidR="00605647" w:rsidRDefault="007B55F1">
      <w:r>
        <w:rPr>
          <w:noProof/>
        </w:rPr>
        <mc:AlternateContent>
          <mc:Choice Requires="wps">
            <w:drawing>
              <wp:anchor distT="0" distB="0" distL="114300" distR="114300" simplePos="0" relativeHeight="251674624" behindDoc="0" locked="0" layoutInCell="1" allowOverlap="1">
                <wp:simplePos x="0" y="0"/>
                <wp:positionH relativeFrom="column">
                  <wp:posOffset>104775</wp:posOffset>
                </wp:positionH>
                <wp:positionV relativeFrom="paragraph">
                  <wp:posOffset>144144</wp:posOffset>
                </wp:positionV>
                <wp:extent cx="5876925" cy="2505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876925" cy="2505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5F1" w:rsidRPr="008C0AB9" w:rsidRDefault="007B55F1" w:rsidP="007B55F1">
                            <w:pPr>
                              <w:pStyle w:val="Heading1"/>
                              <w:rPr>
                                <w:b/>
                              </w:rPr>
                            </w:pPr>
                            <w:r w:rsidRPr="008C0AB9">
                              <w:rPr>
                                <w:b/>
                              </w:rPr>
                              <w:t>Exercise</w:t>
                            </w:r>
                          </w:p>
                          <w:p w:rsidR="007B55F1" w:rsidRDefault="007B55F1" w:rsidP="007B55F1">
                            <w:pPr>
                              <w:pStyle w:val="ListParagraph"/>
                              <w:numPr>
                                <w:ilvl w:val="0"/>
                                <w:numId w:val="1"/>
                              </w:numPr>
                            </w:pPr>
                            <w:r>
                              <w:t xml:space="preserve">Go to </w:t>
                            </w:r>
                            <w:hyperlink r:id="rId8" w:history="1">
                              <w:r w:rsidRPr="00DC3BF1">
                                <w:rPr>
                                  <w:rStyle w:val="Hyperlink"/>
                                </w:rPr>
                                <w:t>www.imls.gov</w:t>
                              </w:r>
                            </w:hyperlink>
                          </w:p>
                          <w:p w:rsidR="007B55F1" w:rsidRDefault="007B55F1" w:rsidP="007B55F1">
                            <w:pPr>
                              <w:pStyle w:val="ListParagraph"/>
                              <w:numPr>
                                <w:ilvl w:val="0"/>
                                <w:numId w:val="1"/>
                              </w:numPr>
                            </w:pPr>
                            <w:r>
                              <w:t>Click on “Research”</w:t>
                            </w:r>
                          </w:p>
                          <w:p w:rsidR="007B55F1" w:rsidRDefault="007B55F1" w:rsidP="007B55F1">
                            <w:pPr>
                              <w:pStyle w:val="ListParagraph"/>
                              <w:numPr>
                                <w:ilvl w:val="0"/>
                                <w:numId w:val="1"/>
                              </w:numPr>
                            </w:pPr>
                            <w:r>
                              <w:t>Click on “Data Analysis Tools”</w:t>
                            </w:r>
                            <w:r>
                              <w:tab/>
                              <w:t>Click on “Library Services”</w:t>
                            </w:r>
                          </w:p>
                          <w:p w:rsidR="007B55F1" w:rsidRPr="001175F3" w:rsidRDefault="007B55F1" w:rsidP="007B55F1">
                            <w:pPr>
                              <w:pStyle w:val="ListParagraph"/>
                              <w:rPr>
                                <w:b/>
                              </w:rPr>
                            </w:pPr>
                            <w:r w:rsidRPr="001175F3">
                              <w:rPr>
                                <w:b/>
                              </w:rPr>
                              <w:t>OR</w:t>
                            </w:r>
                          </w:p>
                          <w:p w:rsidR="007B55F1" w:rsidRDefault="007B55F1" w:rsidP="007B55F1">
                            <w:pPr>
                              <w:pStyle w:val="ListParagraph"/>
                              <w:numPr>
                                <w:ilvl w:val="0"/>
                                <w:numId w:val="1"/>
                              </w:numPr>
                            </w:pPr>
                            <w:r>
                              <w:t>Click on “Data Collection”</w:t>
                            </w:r>
                            <w:r>
                              <w:tab/>
                              <w:t>Click on “Public Library Survey”</w:t>
                            </w:r>
                          </w:p>
                          <w:p w:rsidR="007B55F1" w:rsidRDefault="007B55F1" w:rsidP="007B55F1">
                            <w:pPr>
                              <w:pStyle w:val="ListParagraph"/>
                              <w:numPr>
                                <w:ilvl w:val="0"/>
                                <w:numId w:val="1"/>
                              </w:numPr>
                            </w:pPr>
                            <w:r>
                              <w:t>From either page, Click on “ Compare Public Libraries”</w:t>
                            </w:r>
                            <w:r w:rsidRPr="001175F3">
                              <w:t xml:space="preserve"> </w:t>
                            </w:r>
                          </w:p>
                          <w:p w:rsidR="007B55F1" w:rsidRDefault="007B55F1" w:rsidP="007B55F1">
                            <w:pPr>
                              <w:pStyle w:val="ListParagraph"/>
                              <w:numPr>
                                <w:ilvl w:val="0"/>
                                <w:numId w:val="1"/>
                              </w:numPr>
                            </w:pPr>
                            <w:r>
                              <w:t>Click on “Begin”</w:t>
                            </w:r>
                          </w:p>
                          <w:p w:rsidR="007B55F1" w:rsidRDefault="007B55F1" w:rsidP="00156184">
                            <w:pPr>
                              <w:pStyle w:val="ListParagraph"/>
                              <w:numPr>
                                <w:ilvl w:val="0"/>
                                <w:numId w:val="1"/>
                              </w:numPr>
                            </w:pPr>
                            <w:r>
                              <w:t>Complete “Library of Interest” search form</w:t>
                            </w:r>
                            <w:r w:rsidRPr="009F641C">
                              <w:t xml:space="preserve"> </w:t>
                            </w:r>
                            <w:r>
                              <w:t>for your library – this is YOUR library</w:t>
                            </w:r>
                          </w:p>
                          <w:p w:rsidR="006666A2" w:rsidRDefault="006666A2" w:rsidP="00156184">
                            <w:pPr>
                              <w:pStyle w:val="ListParagraph"/>
                              <w:numPr>
                                <w:ilvl w:val="0"/>
                                <w:numId w:val="1"/>
                              </w:numPr>
                            </w:pPr>
                            <w:r>
                              <w:t>Click on the link to your library data for FY2013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margin-left:8.25pt;margin-top:11.35pt;width:462.75pt;height:19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" fillcolor="white [3201]" strokeweight=".5pt">
                <v:textbox>
                  <w:txbxContent>
                    <w:p w:rsidR="007B55F1" w:rsidRPr="008C0AB9" w:rsidRDefault="007B55F1" w:rsidP="007B55F1">
                      <w:pPr>
                        <w:pStyle w:val="Heading1"/>
                        <w:rPr>
                          <w:b/>
                        </w:rPr>
                      </w:pPr>
                      <w:r w:rsidRPr="008C0AB9">
                        <w:rPr>
                          <w:b/>
                        </w:rPr>
                        <w:t>Exercise</w:t>
                      </w:r>
                    </w:p>
                    <w:p w:rsidR="007B55F1" w:rsidRDefault="007B55F1" w:rsidP="007B55F1">
                      <w:pPr>
                        <w:pStyle w:val="ListParagraph"/>
                        <w:numPr>
                          <w:ilvl w:val="0"/>
                          <w:numId w:val="1"/>
                        </w:numPr>
                      </w:pPr>
                      <w:r>
                        <w:t xml:space="preserve">Go to </w:t>
                      </w:r>
                      <w:hyperlink r:id="rId9" w:history="1">
                        <w:r w:rsidRPr="00DC3BF1">
                          <w:rPr>
                            <w:rStyle w:val="Hyperlink"/>
                          </w:rPr>
                          <w:t>www.imls.gov</w:t>
                        </w:r>
                      </w:hyperlink>
                    </w:p>
                    <w:p w:rsidR="007B55F1" w:rsidRDefault="007B55F1" w:rsidP="007B55F1">
                      <w:pPr>
                        <w:pStyle w:val="ListParagraph"/>
                        <w:numPr>
                          <w:ilvl w:val="0"/>
                          <w:numId w:val="1"/>
                        </w:numPr>
                      </w:pPr>
                      <w:r>
                        <w:t>Click on “Research”</w:t>
                      </w:r>
                    </w:p>
                    <w:p w:rsidR="007B55F1" w:rsidRDefault="007B55F1" w:rsidP="007B55F1">
                      <w:pPr>
                        <w:pStyle w:val="ListParagraph"/>
                        <w:numPr>
                          <w:ilvl w:val="0"/>
                          <w:numId w:val="1"/>
                        </w:numPr>
                      </w:pPr>
                      <w:r>
                        <w:t>Click on “Data Analysis Tools”</w:t>
                      </w:r>
                      <w:r>
                        <w:tab/>
                        <w:t>Click on “Library Services”</w:t>
                      </w:r>
                    </w:p>
                    <w:p w:rsidR="007B55F1" w:rsidRPr="001175F3" w:rsidRDefault="007B55F1" w:rsidP="007B55F1">
                      <w:pPr>
                        <w:pStyle w:val="ListParagraph"/>
                        <w:rPr>
                          <w:b/>
                        </w:rPr>
                      </w:pPr>
                      <w:r w:rsidRPr="001175F3">
                        <w:rPr>
                          <w:b/>
                        </w:rPr>
                        <w:t>OR</w:t>
                      </w:r>
                    </w:p>
                    <w:p w:rsidR="007B55F1" w:rsidRDefault="007B55F1" w:rsidP="007B55F1">
                      <w:pPr>
                        <w:pStyle w:val="ListParagraph"/>
                        <w:numPr>
                          <w:ilvl w:val="0"/>
                          <w:numId w:val="1"/>
                        </w:numPr>
                      </w:pPr>
                      <w:r>
                        <w:t>Click on “Data Collection”</w:t>
                      </w:r>
                      <w:r>
                        <w:tab/>
                        <w:t>Click on “Public Library Survey”</w:t>
                      </w:r>
                    </w:p>
                    <w:p w:rsidR="007B55F1" w:rsidRDefault="007B55F1" w:rsidP="007B55F1">
                      <w:pPr>
                        <w:pStyle w:val="ListParagraph"/>
                        <w:numPr>
                          <w:ilvl w:val="0"/>
                          <w:numId w:val="1"/>
                        </w:numPr>
                      </w:pPr>
                      <w:r>
                        <w:t>From either page, Click on “ Compare Public Libraries”</w:t>
                      </w:r>
                      <w:r w:rsidRPr="001175F3">
                        <w:t xml:space="preserve"> </w:t>
                      </w:r>
                    </w:p>
                    <w:p w:rsidR="007B55F1" w:rsidRDefault="007B55F1" w:rsidP="007B55F1">
                      <w:pPr>
                        <w:pStyle w:val="ListParagraph"/>
                        <w:numPr>
                          <w:ilvl w:val="0"/>
                          <w:numId w:val="1"/>
                        </w:numPr>
                      </w:pPr>
                      <w:r>
                        <w:t>Click on “Begin”</w:t>
                      </w:r>
                    </w:p>
                    <w:p w:rsidR="007B55F1" w:rsidRDefault="007B55F1" w:rsidP="00156184">
                      <w:pPr>
                        <w:pStyle w:val="ListParagraph"/>
                        <w:numPr>
                          <w:ilvl w:val="0"/>
                          <w:numId w:val="1"/>
                        </w:numPr>
                      </w:pPr>
                      <w:r>
                        <w:t>Complete “Library of Interest” search form</w:t>
                      </w:r>
                      <w:r w:rsidRPr="009F641C">
                        <w:t xml:space="preserve"> </w:t>
                      </w:r>
                      <w:r>
                        <w:t>for your library – this is YOUR library</w:t>
                      </w:r>
                    </w:p>
                    <w:p w:rsidR="006666A2" w:rsidRDefault="006666A2" w:rsidP="00156184">
                      <w:pPr>
                        <w:pStyle w:val="ListParagraph"/>
                        <w:numPr>
                          <w:ilvl w:val="0"/>
                          <w:numId w:val="1"/>
                        </w:numPr>
                      </w:pPr>
                      <w:r>
                        <w:t>Click on the link to your library data for FY2013</w:t>
                      </w:r>
                    </w:p>
                  </w:txbxContent>
                </v:textbox>
              </v:shape>
            </w:pict>
          </mc:Fallback>
        </mc:AlternateContent>
      </w:r>
    </w:p>
    <w:p w:rsidR="007B55F1" w:rsidRDefault="007B55F1"/>
    <w:p w:rsidR="00605647" w:rsidRDefault="00605647" w:rsidP="001175F3">
      <w:pPr>
        <w:pStyle w:val="ListParagraph"/>
      </w:pPr>
    </w:p>
    <w:p w:rsidR="00B706AA" w:rsidRDefault="00B706AA" w:rsidP="00B706AA"/>
    <w:p w:rsidR="00B706AA" w:rsidRDefault="00B706AA" w:rsidP="00B706AA"/>
    <w:p w:rsidR="008C0AB9" w:rsidRDefault="008C0AB9">
      <w:r>
        <w:br w:type="page"/>
      </w:r>
    </w:p>
    <w:p w:rsidR="008C0AB9" w:rsidRDefault="001175F3">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-495935</wp:posOffset>
                </wp:positionH>
                <wp:positionV relativeFrom="paragraph">
                  <wp:posOffset>447040</wp:posOffset>
                </wp:positionV>
                <wp:extent cx="1419225" cy="962025"/>
                <wp:effectExtent l="19050" t="19050" r="47625" b="47625"/>
                <wp:wrapNone/>
                <wp:docPr id="6" name="Straight Arrow Connector 6"/>
                <wp:cNvGraphicFramePr/>
                <a:graphic xmlns:a="http://schemas.openxmlformats.org/drawingml/2006/main">
                  <a:graphicData uri="http://schemas.microsoft.com/office/word/2010/wordprocessingShape">
                    <wps:wsp>
                      <wps:cNvCnPr/>
                      <wps:spPr>
                        <a:xfrm>
                          <a:off x="0" y="0"/>
                          <a:ext cx="1419225" cy="962025"/>
                        </a:xfrm>
                        <a:prstGeom prst="straightConnector1">
                          <a:avLst/>
                        </a:prstGeom>
                        <a:ln w="5715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xmlns:w15="http://schemas.microsoft.com/office/word/2012/wordml">
            <w:pict>
              <v:shapetype w14:anchorId="71934421" id="_x0000_t32" coordsize="21600,21600" o:spt="32" o:oned="t" path="m,l21600,21600e" filled="f">
                <v:path arrowok="t" fillok="f" o:connecttype="none"/>
                <o:lock v:ext="edit" shapetype="t"/>
              </v:shapetype>
              <v:shape id="Straight Arrow Connector 6" o:spid="_x0000_s1026" type="#_x0000_t32" style="position:absolute;margin-left:-39.05pt;margin-top:35.2pt;width:111.75pt;height:75.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" strokecolor="#ffc000 [3207]" strokeweight="4.5pt">
                <v:stroke endarrow="block" joinstyle="miter"/>
              </v:shape>
            </w:pict>
          </mc:Fallback>
        </mc:AlternateContent>
      </w:r>
      <w:r w:rsidR="008C0AB9">
        <w:rPr>
          <w:noProof/>
        </w:rPr>
        <w:drawing>
          <wp:inline distT="0" distB="0" distL="0" distR="0" wp14:anchorId="3D245F56" wp14:editId="1EFCF293">
            <wp:extent cx="481965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10" t="5983" b="34758"/>
                    <a:stretch/>
                  </pic:blipFill>
                  <pic:spPr bwMode="auto">
                    <a:xfrm>
                      <a:off x="0" y="0"/>
                      <a:ext cx="4819650" cy="1981200"/>
                    </a:xfrm>
                    <a:prstGeom prst="rect">
                      <a:avLst/>
                    </a:prstGeom>
                    <a:ln>
                      <a:noFill/>
                    </a:ln>
                    <a:extLst>
                      <a:ext uri="{53640926-AAD7-44D8-BBD7-CCE9431645EC}">
                        <a14:shadowObscured xmlns:a14="http://schemas.microsoft.com/office/drawing/2010/main"/>
                      </a:ext>
                    </a:extLst>
                  </pic:spPr>
                </pic:pic>
              </a:graphicData>
            </a:graphic>
          </wp:inline>
        </w:drawing>
      </w:r>
    </w:p>
    <w:p w:rsidR="008C0AB9" w:rsidRDefault="008C0AB9" w:rsidP="009F641C"/>
    <w:p w:rsidR="00EC7C4D" w:rsidRDefault="00EC7C4D" w:rsidP="009F641C"/>
    <w:p w:rsidR="00EC7C4D" w:rsidRDefault="00EC7C4D" w:rsidP="009F641C"/>
    <w:p w:rsidR="008C0AB9" w:rsidRDefault="001175F3" w:rsidP="009F641C">
      <w:r>
        <w:rPr>
          <w:noProof/>
        </w:rPr>
        <mc:AlternateContent>
          <mc:Choice Requires="wps">
            <w:drawing>
              <wp:anchor distT="0" distB="0" distL="114300" distR="114300" simplePos="0" relativeHeight="251663360" behindDoc="0" locked="0" layoutInCell="1" allowOverlap="1" wp14:anchorId="35D5DB9F" wp14:editId="68573BD9">
                <wp:simplePos x="0" y="0"/>
                <wp:positionH relativeFrom="column">
                  <wp:posOffset>3733800</wp:posOffset>
                </wp:positionH>
                <wp:positionV relativeFrom="paragraph">
                  <wp:posOffset>618490</wp:posOffset>
                </wp:positionV>
                <wp:extent cx="1152525" cy="504825"/>
                <wp:effectExtent l="38100" t="19050" r="28575" b="66675"/>
                <wp:wrapNone/>
                <wp:docPr id="7" name="Straight Arrow Connector 7"/>
                <wp:cNvGraphicFramePr/>
                <a:graphic xmlns:a="http://schemas.openxmlformats.org/drawingml/2006/main">
                  <a:graphicData uri="http://schemas.microsoft.com/office/word/2010/wordprocessingShape">
                    <wps:wsp>
                      <wps:cNvCnPr/>
                      <wps:spPr>
                        <a:xfrm flipH="1">
                          <a:off x="0" y="0"/>
                          <a:ext cx="1152525" cy="50482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type w14:anchorId="7F0C4A48" id="_x0000_t32" coordsize="21600,21600" o:spt="32" o:oned="t" path="m,l21600,21600e" filled="f">
                <v:path arrowok="t" fillok="f" o:connecttype="none"/>
                <o:lock v:ext="edit" shapetype="t"/>
              </v:shapetype>
              <v:shape id="Straight Arrow Connector 7" o:spid="_x0000_s1026" type="#_x0000_t32" style="position:absolute;margin-left:294pt;margin-top:48.7pt;width:90.75pt;height:39.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" strokecolor="#ed7d31 [3205]" strokeweight="4.5pt">
                <v:stroke endarrow="block" joinstyle="miter"/>
              </v:shape>
            </w:pict>
          </mc:Fallback>
        </mc:AlternateContent>
      </w:r>
      <w:r>
        <w:rPr>
          <w:noProof/>
        </w:rPr>
        <w:drawing>
          <wp:inline distT="0" distB="0" distL="0" distR="0" wp14:anchorId="759FF2E8" wp14:editId="1436B0E2">
            <wp:extent cx="4542154"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48" t="6214" r="25862" b="13143"/>
                    <a:stretch/>
                  </pic:blipFill>
                  <pic:spPr bwMode="auto">
                    <a:xfrm>
                      <a:off x="0" y="0"/>
                      <a:ext cx="4546432" cy="3508501"/>
                    </a:xfrm>
                    <a:prstGeom prst="rect">
                      <a:avLst/>
                    </a:prstGeom>
                    <a:ln>
                      <a:noFill/>
                    </a:ln>
                    <a:extLst>
                      <a:ext uri="{53640926-AAD7-44D8-BBD7-CCE9431645EC}">
                        <a14:shadowObscured xmlns:a14="http://schemas.microsoft.com/office/drawing/2010/main"/>
                      </a:ext>
                    </a:extLst>
                  </pic:spPr>
                </pic:pic>
              </a:graphicData>
            </a:graphic>
          </wp:inline>
        </w:drawing>
      </w:r>
    </w:p>
    <w:p w:rsidR="008C0AB9" w:rsidRDefault="008C0AB9" w:rsidP="009F641C"/>
    <w:p w:rsidR="00AB3C8E" w:rsidRDefault="00EC7C4D" w:rsidP="009F641C">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2057400</wp:posOffset>
                </wp:positionH>
                <wp:positionV relativeFrom="paragraph">
                  <wp:posOffset>800100</wp:posOffset>
                </wp:positionV>
                <wp:extent cx="2247900" cy="638175"/>
                <wp:effectExtent l="38100" t="19050" r="19050" b="66675"/>
                <wp:wrapNone/>
                <wp:docPr id="12" name="Straight Arrow Connector 12"/>
                <wp:cNvGraphicFramePr/>
                <a:graphic xmlns:a="http://schemas.openxmlformats.org/drawingml/2006/main">
                  <a:graphicData uri="http://schemas.microsoft.com/office/word/2010/wordprocessingShape">
                    <wps:wsp>
                      <wps:cNvCnPr/>
                      <wps:spPr>
                        <a:xfrm flipH="1">
                          <a:off x="0" y="0"/>
                          <a:ext cx="2247900" cy="63817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2FEA4786" id="Straight Arrow Connector 12" o:spid="_x0000_s1026" type="#_x0000_t32" style="position:absolute;margin-left:162pt;margin-top:63pt;width:177pt;height:50.2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" strokecolor="#ed7d31 [3205]" strokeweight="3pt">
                <v:stroke endarrow="block" joinstyle="miter"/>
              </v:shape>
            </w:pict>
          </mc:Fallback>
        </mc:AlternateContent>
      </w:r>
      <w:r>
        <w:rPr>
          <w:noProof/>
        </w:rPr>
        <w:drawing>
          <wp:inline distT="0" distB="0" distL="0" distR="0" wp14:anchorId="68798109" wp14:editId="18582E3C">
            <wp:extent cx="4048125" cy="2632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95" t="5128" r="22917" b="54700"/>
                    <a:stretch/>
                  </pic:blipFill>
                  <pic:spPr bwMode="auto">
                    <a:xfrm>
                      <a:off x="0" y="0"/>
                      <a:ext cx="4059614" cy="2640447"/>
                    </a:xfrm>
                    <a:prstGeom prst="rect">
                      <a:avLst/>
                    </a:prstGeom>
                    <a:ln>
                      <a:noFill/>
                    </a:ln>
                    <a:extLst>
                      <a:ext uri="{53640926-AAD7-44D8-BBD7-CCE9431645EC}">
                        <a14:shadowObscured xmlns:a14="http://schemas.microsoft.com/office/drawing/2010/main"/>
                      </a:ext>
                    </a:extLst>
                  </pic:spPr>
                </pic:pic>
              </a:graphicData>
            </a:graphic>
          </wp:inline>
        </w:drawing>
      </w:r>
    </w:p>
    <w:p w:rsidR="009F641C" w:rsidRDefault="009F641C" w:rsidP="009F641C">
      <w:r>
        <w:t xml:space="preserve"> </w:t>
      </w:r>
      <w:r>
        <w:tab/>
      </w:r>
    </w:p>
    <w:p w:rsidR="00812890" w:rsidRDefault="009F641C" w:rsidP="009F641C">
      <w:r>
        <w:t xml:space="preserve"> </w:t>
      </w:r>
    </w:p>
    <w:p w:rsidR="00EC7C4D" w:rsidRDefault="00EC7C4D">
      <w:r>
        <w:br w:type="page"/>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25"/>
        <w:gridCol w:w="4725"/>
      </w:tblGrid>
      <w:tr w:rsidR="00812890" w:rsidRPr="00812890" w:rsidTr="00812890">
        <w:trPr>
          <w:tblCellSpacing w:w="15" w:type="dxa"/>
        </w:trPr>
        <w:tc>
          <w:tcPr>
            <w:tcW w:w="0" w:type="auto"/>
            <w:shd w:val="clear" w:color="auto" w:fill="FFFFFF"/>
            <w:vAlign w:val="center"/>
            <w:hideMark/>
          </w:tcPr>
          <w:p w:rsidR="00812890" w:rsidRPr="00812890" w:rsidRDefault="00812890" w:rsidP="00812890">
            <w:pPr>
              <w:spacing w:after="0" w:line="240" w:lineRule="auto"/>
              <w:rPr>
                <w:rFonts w:ascii="Times New Roman" w:eastAsia="Times New Roman" w:hAnsi="Times New Roman" w:cs="Times New Roman"/>
                <w:sz w:val="24"/>
                <w:szCs w:val="24"/>
              </w:rPr>
            </w:pPr>
          </w:p>
        </w:tc>
        <w:tc>
          <w:tcPr>
            <w:tcW w:w="0" w:type="auto"/>
            <w:shd w:val="clear" w:color="auto" w:fill="FFFFFF"/>
            <w:hideMark/>
          </w:tcPr>
          <w:p w:rsidR="00812890" w:rsidRPr="00812890" w:rsidRDefault="00812890" w:rsidP="00812890">
            <w:pPr>
              <w:spacing w:after="0" w:line="240" w:lineRule="auto"/>
              <w:jc w:val="center"/>
              <w:rPr>
                <w:rFonts w:ascii="Times New Roman" w:eastAsia="Times New Roman" w:hAnsi="Times New Roman" w:cs="Times New Roman"/>
                <w:sz w:val="20"/>
                <w:szCs w:val="20"/>
              </w:rPr>
            </w:pPr>
          </w:p>
        </w:tc>
      </w:tr>
    </w:tbl>
    <w:p w:rsidR="00812890" w:rsidRPr="00812890" w:rsidRDefault="00812890" w:rsidP="00812890">
      <w:pPr>
        <w:spacing w:after="0" w:line="240" w:lineRule="auto"/>
        <w:rPr>
          <w:rFonts w:ascii="Times New Roman" w:eastAsia="Times New Roman" w:hAnsi="Times New Roman" w:cs="Times New Roman"/>
          <w:vanish/>
          <w:sz w:val="24"/>
          <w:szCs w:val="24"/>
        </w:rPr>
      </w:pPr>
    </w:p>
    <w:tbl>
      <w:tblPr>
        <w:tblW w:w="0" w:type="dxa"/>
        <w:jc w:val="center"/>
        <w:tblCellSpacing w:w="7" w:type="dxa"/>
        <w:shd w:val="clear" w:color="auto" w:fill="AA5D15"/>
        <w:tblCellMar>
          <w:left w:w="0" w:type="dxa"/>
          <w:right w:w="0" w:type="dxa"/>
        </w:tblCellMar>
        <w:tblLook w:val="04A0" w:firstRow="1" w:lastRow="0" w:firstColumn="1" w:lastColumn="0" w:noHBand="0" w:noVBand="1"/>
      </w:tblPr>
      <w:tblGrid>
        <w:gridCol w:w="9388"/>
      </w:tblGrid>
      <w:tr w:rsidR="00812890" w:rsidRPr="00812890" w:rsidTr="00812890">
        <w:trPr>
          <w:tblCellSpacing w:w="7" w:type="dxa"/>
          <w:jc w:val="center"/>
        </w:trPr>
        <w:tc>
          <w:tcPr>
            <w:tcW w:w="0" w:type="auto"/>
            <w:shd w:val="clear" w:color="auto" w:fill="FFFFFF"/>
            <w:vAlign w:val="center"/>
            <w:hideMark/>
          </w:tcPr>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174"/>
              <w:gridCol w:w="1186"/>
            </w:tblGrid>
            <w:tr w:rsidR="00812890" w:rsidRPr="00812890">
              <w:trPr>
                <w:tblCellSpacing w:w="0" w:type="dxa"/>
              </w:trPr>
              <w:tc>
                <w:tcPr>
                  <w:tcW w:w="0" w:type="auto"/>
                  <w:shd w:val="clear" w:color="auto" w:fill="FFFFFF"/>
                  <w:vAlign w:val="bottom"/>
                  <w:hideMark/>
                </w:tcPr>
                <w:p w:rsidR="00812890" w:rsidRPr="00812890" w:rsidRDefault="008C0AB9" w:rsidP="006E03BF">
                  <w:pPr>
                    <w:spacing w:after="0" w:line="240" w:lineRule="auto"/>
                    <w:rPr>
                      <w:rFonts w:ascii="Arial" w:eastAsia="Times New Roman" w:hAnsi="Arial" w:cs="Arial"/>
                      <w:color w:val="000000"/>
                      <w:sz w:val="20"/>
                      <w:szCs w:val="20"/>
                    </w:rPr>
                  </w:pPr>
                  <w:r>
                    <w:rPr>
                      <w:rFonts w:ascii="Arial" w:eastAsia="Times New Roman" w:hAnsi="Arial" w:cs="Arial"/>
                      <w:b/>
                      <w:bCs/>
                      <w:noProof/>
                      <w:color w:val="8D99BC"/>
                      <w:sz w:val="24"/>
                      <w:szCs w:val="24"/>
                    </w:rPr>
                    <mc:AlternateContent>
                      <mc:Choice Requires="wps">
                        <w:drawing>
                          <wp:anchor distT="0" distB="0" distL="114300" distR="114300" simplePos="0" relativeHeight="251661312" behindDoc="0" locked="0" layoutInCell="1" allowOverlap="1">
                            <wp:simplePos x="0" y="0"/>
                            <wp:positionH relativeFrom="column">
                              <wp:posOffset>3914775</wp:posOffset>
                            </wp:positionH>
                            <wp:positionV relativeFrom="paragraph">
                              <wp:posOffset>-739775</wp:posOffset>
                            </wp:positionV>
                            <wp:extent cx="2390775" cy="9048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39077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AB9" w:rsidRDefault="008C0AB9">
                                        <w:r>
                                          <w:t>Data are fiscal year, and are typically updated in June each year.</w:t>
                                        </w:r>
                                        <w:r w:rsidR="006E03BF">
                                          <w:t xml:space="preserve"> FY2013 is the most current data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27" type="#_x0000_t202" style="position:absolute;margin-left:308.25pt;margin-top:-58.25pt;width:188.2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" fillcolor="white [3201]" strokeweight=".5pt">
                            <v:textbox>
                              <w:txbxContent>
                                <w:p w:rsidR="008C0AB9" w:rsidRDefault="008C0AB9">
                                  <w:r>
                                    <w:t>Data are fiscal year, and are typically updated in June each year.</w:t>
                                  </w:r>
                                  <w:r w:rsidR="006E03BF">
                                    <w:t xml:space="preserve"> FY2013 is the most current data available.</w:t>
                                  </w:r>
                                </w:p>
                              </w:txbxContent>
                            </v:textbox>
                          </v:shape>
                        </w:pict>
                      </mc:Fallback>
                    </mc:AlternateContent>
                  </w:r>
                  <w:r w:rsidR="001873F0">
                    <w:rPr>
                      <w:rFonts w:ascii="Arial" w:eastAsia="Times New Roman" w:hAnsi="Arial" w:cs="Arial"/>
                      <w:b/>
                      <w:bCs/>
                      <w:noProof/>
                      <w:color w:val="8D99BC"/>
                      <w:sz w:val="24"/>
                      <w:szCs w:val="24"/>
                    </w:rPr>
                    <mc:AlternateContent>
                      <mc:Choice Requires="wps">
                        <w:drawing>
                          <wp:anchor distT="0" distB="0" distL="114300" distR="114300" simplePos="0" relativeHeight="251660288" behindDoc="0" locked="0" layoutInCell="1" allowOverlap="1">
                            <wp:simplePos x="0" y="0"/>
                            <wp:positionH relativeFrom="column">
                              <wp:posOffset>2458085</wp:posOffset>
                            </wp:positionH>
                            <wp:positionV relativeFrom="paragraph">
                              <wp:posOffset>-380365</wp:posOffset>
                            </wp:positionV>
                            <wp:extent cx="1419225" cy="619125"/>
                            <wp:effectExtent l="38100" t="19050" r="28575" b="66675"/>
                            <wp:wrapNone/>
                            <wp:docPr id="106" name="Straight Arrow Connector 106"/>
                            <wp:cNvGraphicFramePr/>
                            <a:graphic xmlns:a="http://schemas.openxmlformats.org/drawingml/2006/main">
                              <a:graphicData uri="http://schemas.microsoft.com/office/word/2010/wordprocessingShape">
                                <wps:wsp>
                                  <wps:cNvCnPr/>
                                  <wps:spPr>
                                    <a:xfrm flipH="1">
                                      <a:off x="0" y="0"/>
                                      <a:ext cx="1419225" cy="6191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F18FA9" id="Straight Arrow Connector 106" o:spid="_x0000_s1026" type="#_x0000_t32" style="position:absolute;margin-left:193.55pt;margin-top:-29.95pt;width:111.75pt;height:48.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" strokecolor="black [3200]" strokeweight="4.5pt">
                            <v:stroke endarrow="block" joinstyle="miter"/>
                          </v:shape>
                        </w:pict>
                      </mc:Fallback>
                    </mc:AlternateContent>
                  </w:r>
                  <w:r w:rsidR="00812890" w:rsidRPr="00812890">
                    <w:rPr>
                      <w:rFonts w:ascii="Arial" w:eastAsia="Times New Roman" w:hAnsi="Arial" w:cs="Arial"/>
                      <w:b/>
                      <w:bCs/>
                      <w:color w:val="8D99BC"/>
                      <w:sz w:val="24"/>
                      <w:szCs w:val="24"/>
                    </w:rPr>
                    <w:t>SACRAMENTO PUBLIC LIBRARY </w:t>
                  </w:r>
                  <w:r w:rsidR="00812890" w:rsidRPr="00812890">
                    <w:rPr>
                      <w:rFonts w:ascii="Arial" w:eastAsia="Times New Roman" w:hAnsi="Arial" w:cs="Arial"/>
                      <w:b/>
                      <w:bCs/>
                      <w:color w:val="8D99BC"/>
                      <w:sz w:val="24"/>
                      <w:szCs w:val="24"/>
                    </w:rPr>
                    <w:br/>
                    <w:t>Public Libraries Data - FY 201</w:t>
                  </w:r>
                  <w:r w:rsidR="006E03BF">
                    <w:rPr>
                      <w:rFonts w:ascii="Arial" w:eastAsia="Times New Roman" w:hAnsi="Arial" w:cs="Arial"/>
                      <w:b/>
                      <w:bCs/>
                      <w:color w:val="8D99BC"/>
                      <w:sz w:val="24"/>
                      <w:szCs w:val="24"/>
                    </w:rPr>
                    <w:t>3</w:t>
                  </w:r>
                </w:p>
              </w:tc>
              <w:tc>
                <w:tcPr>
                  <w:tcW w:w="0" w:type="auto"/>
                  <w:shd w:val="clear" w:color="auto" w:fill="FFFFFF"/>
                  <w:vAlign w:val="bottom"/>
                  <w:hideMark/>
                </w:tcPr>
                <w:p w:rsidR="00812890" w:rsidRPr="00812890" w:rsidRDefault="00812890" w:rsidP="00812890">
                  <w:pPr>
                    <w:spacing w:after="0" w:line="240" w:lineRule="auto"/>
                    <w:jc w:val="right"/>
                    <w:rPr>
                      <w:rFonts w:ascii="Arial" w:eastAsia="Times New Roman" w:hAnsi="Arial" w:cs="Arial"/>
                      <w:color w:val="000000"/>
                      <w:sz w:val="20"/>
                      <w:szCs w:val="20"/>
                    </w:rPr>
                  </w:pPr>
                  <w:r w:rsidRPr="00812890">
                    <w:rPr>
                      <w:rFonts w:ascii="Arial" w:eastAsia="Times New Roman" w:hAnsi="Arial" w:cs="Arial"/>
                      <w:noProof/>
                      <w:color w:val="0D6573"/>
                      <w:sz w:val="20"/>
                      <w:szCs w:val="20"/>
                    </w:rPr>
                    <w:drawing>
                      <wp:inline distT="0" distB="0" distL="0" distR="0" wp14:anchorId="6C4DE813" wp14:editId="3F3167FC">
                        <wp:extent cx="276225" cy="304800"/>
                        <wp:effectExtent l="0" t="0" r="9525" b="0"/>
                        <wp:docPr id="29" name="Picture 29" descr="Print This P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int This Pag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tc>
            </w:tr>
            <w:tr w:rsidR="00812890" w:rsidRPr="00812890">
              <w:trPr>
                <w:tblCellSpacing w:w="0" w:type="dxa"/>
              </w:trPr>
              <w:tc>
                <w:tcPr>
                  <w:tcW w:w="0" w:type="auto"/>
                  <w:gridSpan w:val="2"/>
                  <w:shd w:val="clear" w:color="auto" w:fill="F4EDEB"/>
                  <w:hideMark/>
                </w:tcPr>
                <w:p w:rsidR="00812890" w:rsidRPr="00812890" w:rsidRDefault="00812890" w:rsidP="00812890">
                  <w:pPr>
                    <w:spacing w:before="90" w:after="90" w:line="225" w:lineRule="atLeast"/>
                    <w:ind w:left="210" w:right="300"/>
                    <w:rPr>
                      <w:rFonts w:ascii="Arial" w:eastAsia="Times New Roman" w:hAnsi="Arial" w:cs="Arial"/>
                      <w:color w:val="000000"/>
                      <w:sz w:val="20"/>
                      <w:szCs w:val="20"/>
                    </w:rPr>
                  </w:pPr>
                  <w:r w:rsidRPr="00812890">
                    <w:rPr>
                      <w:rFonts w:ascii="Arial" w:eastAsia="Times New Roman" w:hAnsi="Arial" w:cs="Arial"/>
                      <w:color w:val="000000"/>
                      <w:sz w:val="20"/>
                      <w:szCs w:val="20"/>
                    </w:rPr>
                    <w:t>Changes after Fiscal Year 201</w:t>
                  </w:r>
                  <w:r w:rsidR="006E03BF">
                    <w:rPr>
                      <w:rFonts w:ascii="Arial" w:eastAsia="Times New Roman" w:hAnsi="Arial" w:cs="Arial"/>
                      <w:color w:val="000000"/>
                      <w:sz w:val="20"/>
                      <w:szCs w:val="20"/>
                    </w:rPr>
                    <w:t>3</w:t>
                  </w:r>
                  <w:r w:rsidRPr="00812890">
                    <w:rPr>
                      <w:rFonts w:ascii="Arial" w:eastAsia="Times New Roman" w:hAnsi="Arial" w:cs="Arial"/>
                      <w:color w:val="000000"/>
                      <w:sz w:val="20"/>
                      <w:szCs w:val="20"/>
                    </w:rPr>
                    <w:t xml:space="preserve"> will be updated in subsequent annual surveys. If information is incorrect or has changed, contact the </w:t>
                  </w:r>
                  <w:hyperlink r:id="rId15" w:history="1">
                    <w:r w:rsidRPr="00812890">
                      <w:rPr>
                        <w:rFonts w:ascii="Arial" w:eastAsia="Times New Roman" w:hAnsi="Arial" w:cs="Arial"/>
                        <w:color w:val="0D6573"/>
                        <w:sz w:val="20"/>
                        <w:szCs w:val="20"/>
                        <w:u w:val="single"/>
                      </w:rPr>
                      <w:t>State Data Coordinator</w:t>
                    </w:r>
                  </w:hyperlink>
                  <w:r w:rsidRPr="00812890">
                    <w:rPr>
                      <w:rFonts w:ascii="Arial" w:eastAsia="Times New Roman" w:hAnsi="Arial" w:cs="Arial"/>
                      <w:color w:val="000000"/>
                      <w:sz w:val="20"/>
                      <w:szCs w:val="20"/>
                    </w:rPr>
                    <w:t> </w:t>
                  </w:r>
                  <w:r w:rsidRPr="00812890">
                    <w:rPr>
                      <w:rFonts w:ascii="Arial" w:eastAsia="Times New Roman" w:hAnsi="Arial" w:cs="Arial"/>
                      <w:noProof/>
                      <w:color w:val="000000"/>
                      <w:sz w:val="20"/>
                      <w:szCs w:val="20"/>
                    </w:rPr>
                    <w:drawing>
                      <wp:inline distT="0" distB="0" distL="0" distR="0" wp14:anchorId="03CD1E30" wp14:editId="3A09DB84">
                        <wp:extent cx="152400" cy="152400"/>
                        <wp:effectExtent l="0" t="0" r="0" b="0"/>
                        <wp:docPr id="30" name="Picture 30" descr="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DF F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2890">
                    <w:rPr>
                      <w:rFonts w:ascii="Arial" w:eastAsia="Times New Roman" w:hAnsi="Arial" w:cs="Arial"/>
                      <w:color w:val="000000"/>
                      <w:sz w:val="20"/>
                      <w:szCs w:val="20"/>
                    </w:rPr>
                    <w:t> (93KB) for the state where the library is located.</w:t>
                  </w:r>
                </w:p>
                <w:p w:rsidR="00812890" w:rsidRPr="00812890" w:rsidRDefault="00812890" w:rsidP="00812890">
                  <w:pPr>
                    <w:spacing w:after="240" w:line="240" w:lineRule="auto"/>
                    <w:rPr>
                      <w:rFonts w:ascii="Arial" w:eastAsia="Times New Roman" w:hAnsi="Arial" w:cs="Arial"/>
                      <w:color w:val="000000"/>
                      <w:sz w:val="20"/>
                      <w:szCs w:val="20"/>
                    </w:rPr>
                  </w:pPr>
                  <w:r w:rsidRPr="00812890">
                    <w:rPr>
                      <w:rFonts w:ascii="Arial" w:eastAsia="Times New Roman" w:hAnsi="Arial" w:cs="Arial"/>
                      <w:color w:val="000000"/>
                      <w:sz w:val="20"/>
                      <w:szCs w:val="20"/>
                    </w:rPr>
                    <w:t>Click on the pie chart icon next to the category heading to view a pie chart for that category</w:t>
                  </w:r>
                </w:p>
                <w:p w:rsidR="00812890" w:rsidRPr="00812890" w:rsidRDefault="00C10CD0" w:rsidP="00812890">
                  <w:pPr>
                    <w:spacing w:before="90" w:after="90" w:line="225" w:lineRule="atLeast"/>
                    <w:ind w:left="210" w:right="300"/>
                    <w:rPr>
                      <w:rFonts w:ascii="Arial" w:eastAsia="Times New Roman" w:hAnsi="Arial" w:cs="Arial"/>
                      <w:color w:val="000000"/>
                      <w:sz w:val="20"/>
                      <w:szCs w:val="20"/>
                    </w:rPr>
                  </w:pPr>
                  <w:hyperlink r:id="rId17" w:history="1">
                    <w:r w:rsidR="00812890" w:rsidRPr="00812890">
                      <w:rPr>
                        <w:rFonts w:ascii="Arial" w:eastAsia="Times New Roman" w:hAnsi="Arial" w:cs="Arial"/>
                        <w:color w:val="0D6573"/>
                        <w:sz w:val="20"/>
                        <w:szCs w:val="20"/>
                        <w:u w:val="single"/>
                      </w:rPr>
                      <w:t>Export this library data to an Excel file</w:t>
                    </w:r>
                  </w:hyperlink>
                  <w:r w:rsidR="00812890" w:rsidRPr="00812890">
                    <w:rPr>
                      <w:rFonts w:ascii="Arial" w:eastAsia="Times New Roman" w:hAnsi="Arial" w:cs="Arial"/>
                      <w:color w:val="000000"/>
                      <w:sz w:val="20"/>
                      <w:szCs w:val="20"/>
                    </w:rPr>
                    <w:t> </w:t>
                  </w:r>
                  <w:r w:rsidR="00812890" w:rsidRPr="00812890">
                    <w:rPr>
                      <w:rFonts w:ascii="Arial" w:eastAsia="Times New Roman" w:hAnsi="Arial" w:cs="Arial"/>
                      <w:noProof/>
                      <w:color w:val="0D6573"/>
                      <w:sz w:val="20"/>
                      <w:szCs w:val="20"/>
                    </w:rPr>
                    <w:drawing>
                      <wp:inline distT="0" distB="0" distL="0" distR="0" wp14:anchorId="6F0BBF86" wp14:editId="3EED649D">
                        <wp:extent cx="152400" cy="152400"/>
                        <wp:effectExtent l="0" t="0" r="0" b="0"/>
                        <wp:docPr id="31" name="Picture 31" descr="Excel Fi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xcel Fil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000000"/>
                      <w:sz w:val="20"/>
                      <w:szCs w:val="20"/>
                    </w:rPr>
                    <w:t>  </w:t>
                  </w:r>
                </w:p>
              </w:tc>
            </w:tr>
            <w:tr w:rsidR="00812890" w:rsidRPr="00812890">
              <w:trPr>
                <w:tblCellSpacing w:w="0" w:type="dxa"/>
              </w:trPr>
              <w:tc>
                <w:tcPr>
                  <w:tcW w:w="0" w:type="auto"/>
                  <w:gridSpan w:val="2"/>
                  <w:shd w:val="clear" w:color="auto" w:fill="FFFFFF"/>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noProof/>
                      <w:color w:val="000000"/>
                      <w:sz w:val="20"/>
                      <w:szCs w:val="20"/>
                    </w:rPr>
                    <w:drawing>
                      <wp:inline distT="0" distB="0" distL="0" distR="0" wp14:anchorId="30BF5857" wp14:editId="626C3F63">
                        <wp:extent cx="9525" cy="19050"/>
                        <wp:effectExtent l="0" t="0" r="0" b="0"/>
                        <wp:docPr id="32" name="Picture 3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3069"/>
                    <w:gridCol w:w="3055"/>
                    <w:gridCol w:w="3070"/>
                  </w:tblGrid>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FSCS ID:</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37ACC15F" wp14:editId="05410B27">
                              <wp:extent cx="123825" cy="123825"/>
                              <wp:effectExtent l="0" t="0" r="9525" b="9525"/>
                              <wp:docPr id="33" name="Picture 33" descr="See Definit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ee Definitio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CA0105</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Location Address: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79832317" wp14:editId="39A1F2B8">
                              <wp:extent cx="123825" cy="123825"/>
                              <wp:effectExtent l="0" t="0" r="9525" b="9525"/>
                              <wp:docPr id="34" name="Picture 34" descr="See Definiti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ee Definition">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828 I ST. </w:t>
                        </w:r>
                        <w:r w:rsidRPr="00812890">
                          <w:rPr>
                            <w:rFonts w:ascii="Arial" w:eastAsia="Times New Roman" w:hAnsi="Arial" w:cs="Arial"/>
                            <w:color w:val="000000"/>
                            <w:sz w:val="20"/>
                            <w:szCs w:val="20"/>
                          </w:rPr>
                          <w:br/>
                          <w:t>SACRAMENTO , CA 95814</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Mailing Address: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36E6116F" wp14:editId="4AC07531">
                              <wp:extent cx="123825" cy="123825"/>
                              <wp:effectExtent l="0" t="0" r="9525" b="9525"/>
                              <wp:docPr id="35" name="Picture 35" descr="See Defini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ee Definition">
                                        <a:hlinkClick r:id="rId2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828 I ST. </w:t>
                        </w:r>
                        <w:r w:rsidRPr="00812890">
                          <w:rPr>
                            <w:rFonts w:ascii="Arial" w:eastAsia="Times New Roman" w:hAnsi="Arial" w:cs="Arial"/>
                            <w:color w:val="000000"/>
                            <w:sz w:val="20"/>
                            <w:szCs w:val="20"/>
                          </w:rPr>
                          <w:br/>
                          <w:t>SACRAMENTO , CA 95814</w:t>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County:</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33378E57" wp14:editId="053AC94A">
                              <wp:extent cx="123825" cy="123825"/>
                              <wp:effectExtent l="0" t="0" r="9525" b="9525"/>
                              <wp:docPr id="36" name="Picture 36" descr="See Definiti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ee Definition">
                                        <a:hlinkClick r:id="rId24"/>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SACRAMENTO</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Phone Number:</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755C703A" wp14:editId="7C038386">
                              <wp:extent cx="123825" cy="123825"/>
                              <wp:effectExtent l="0" t="0" r="9525" b="9525"/>
                              <wp:docPr id="37" name="Picture 37" descr="See Definiti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ee Definition">
                                        <a:hlinkClick r:id="rId25"/>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(916)264-2770</w:t>
                        </w:r>
                      </w:p>
                    </w:tc>
                    <w:tc>
                      <w:tcPr>
                        <w:tcW w:w="0" w:type="auto"/>
                        <w:shd w:val="clear" w:color="auto" w:fill="FFFFFF"/>
                        <w:vAlign w:val="center"/>
                        <w:hideMark/>
                      </w:tcPr>
                      <w:p w:rsidR="00812890" w:rsidRPr="00812890" w:rsidRDefault="00812890" w:rsidP="00812890">
                        <w:pPr>
                          <w:spacing w:after="0" w:line="240" w:lineRule="auto"/>
                          <w:rPr>
                            <w:rFonts w:ascii="Times New Roman" w:eastAsia="Times New Roman" w:hAnsi="Times New Roman" w:cs="Times New Roman"/>
                            <w:sz w:val="20"/>
                            <w:szCs w:val="20"/>
                          </w:rPr>
                        </w:pPr>
                      </w:p>
                    </w:tc>
                  </w:tr>
                  <w:tr w:rsidR="00812890" w:rsidRPr="00812890">
                    <w:trPr>
                      <w:tblCellSpacing w:w="15" w:type="dxa"/>
                    </w:trPr>
                    <w:tc>
                      <w:tcPr>
                        <w:tcW w:w="0" w:type="auto"/>
                        <w:gridSpan w:val="3"/>
                        <w:shd w:val="clear" w:color="auto" w:fill="F4EDEB"/>
                        <w:vAlign w:val="bottom"/>
                        <w:hideMark/>
                      </w:tcPr>
                      <w:p w:rsidR="00812890" w:rsidRPr="00812890" w:rsidRDefault="00812890" w:rsidP="00812890">
                        <w:pPr>
                          <w:spacing w:after="0" w:line="240" w:lineRule="auto"/>
                          <w:jc w:val="center"/>
                          <w:rPr>
                            <w:rFonts w:ascii="Arial" w:eastAsia="Times New Roman" w:hAnsi="Arial" w:cs="Arial"/>
                            <w:color w:val="000000"/>
                            <w:sz w:val="20"/>
                            <w:szCs w:val="20"/>
                          </w:rPr>
                        </w:pPr>
                        <w:r w:rsidRPr="00812890">
                          <w:rPr>
                            <w:rFonts w:ascii="Arial" w:eastAsia="Times New Roman" w:hAnsi="Arial" w:cs="Arial"/>
                            <w:b/>
                            <w:bCs/>
                            <w:color w:val="000000"/>
                            <w:sz w:val="20"/>
                            <w:szCs w:val="20"/>
                          </w:rPr>
                          <w:t>Organizational Characteristics</w:t>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Administrative Structure:</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764A4BFD" wp14:editId="66170549">
                              <wp:extent cx="123825" cy="123825"/>
                              <wp:effectExtent l="0" t="0" r="9525" b="9525"/>
                              <wp:docPr id="38" name="Picture 38" descr="See Defini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ee Definition">
                                        <a:hlinkClick r:id="rId26"/>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Administrative Entity with multiple direct service outlets where administrative offices are not separate</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Meets FSCS Public Library Definition:</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1B5230E8" wp14:editId="3AEE12D5">
                              <wp:extent cx="123825" cy="123825"/>
                              <wp:effectExtent l="0" t="0" r="9525" b="9525"/>
                              <wp:docPr id="39" name="Picture 39" descr="See Definit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e Definition">
                                        <a:hlinkClick r:id="rId27"/>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YES</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Legal Basis: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3B2B01D5" wp14:editId="613B4196">
                              <wp:extent cx="123825" cy="123825"/>
                              <wp:effectExtent l="0" t="0" r="9525" b="9525"/>
                              <wp:docPr id="40" name="Picture 40" descr="See Defini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ee Definition">
                                        <a:hlinkClick r:id="rId28"/>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Multi-jurisdictional</w:t>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Interlibrary Relationship:</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7BF22224" wp14:editId="71D4F69B">
                              <wp:extent cx="123825" cy="123825"/>
                              <wp:effectExtent l="0" t="0" r="9525" b="9525"/>
                              <wp:docPr id="41" name="Picture 41" descr="See Definiti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ee Definition">
                                        <a:hlinkClick r:id="rId29"/>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Member of a system, federation, or cooperative service, but not the headquarters</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Number of Bookmobiles: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1314B026" wp14:editId="68FE1849">
                              <wp:extent cx="123825" cy="123825"/>
                              <wp:effectExtent l="0" t="0" r="9525" b="9525"/>
                              <wp:docPr id="42" name="Picture 42" descr="See Definiti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ee Definition">
                                        <a:hlinkClick r:id="rId3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2</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Number of Branch Libraries: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1BB65908" wp14:editId="671A02E2">
                              <wp:extent cx="123825" cy="123825"/>
                              <wp:effectExtent l="0" t="0" r="9525" b="9525"/>
                              <wp:docPr id="43" name="Picture 43" descr="See Definiti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ee Definition">
                                        <a:hlinkClick r:id="rId31"/>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27</w:t>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Number of Central Libraries: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3D82365D" wp14:editId="2FE6133D">
                              <wp:extent cx="123825" cy="123825"/>
                              <wp:effectExtent l="0" t="0" r="9525" b="9525"/>
                              <wp:docPr id="44" name="Picture 44" descr="See Definiti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ee Definition">
                                        <a:hlinkClick r:id="rId3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1</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Number of Outlets: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476C58F0" wp14:editId="6AB2956A">
                              <wp:extent cx="123825" cy="123825"/>
                              <wp:effectExtent l="0" t="0" r="9525" b="9525"/>
                              <wp:docPr id="45" name="Picture 45" descr="See Definiti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ee Definition">
                                        <a:hlinkClick r:id="rId3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30</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Population of Legal Service Area:</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229CD026" wp14:editId="255FF210">
                              <wp:extent cx="123825" cy="123825"/>
                              <wp:effectExtent l="0" t="0" r="9525" b="9525"/>
                              <wp:docPr id="46" name="Picture 46" descr="See Definiti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ee Definition">
                                        <a:hlinkClick r:id="rId34"/>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00283282" w:rsidRPr="007E2785">
                          <w:rPr>
                            <w:rFonts w:ascii="Arial" w:eastAsia="Times New Roman" w:hAnsi="Arial" w:cs="Arial"/>
                            <w:sz w:val="20"/>
                            <w:szCs w:val="20"/>
                          </w:rPr>
                          <w:t>1,373,512</w:t>
                        </w:r>
                      </w:p>
                    </w:tc>
                  </w:tr>
                </w:tbl>
                <w:p w:rsidR="005D4AD7" w:rsidRDefault="005D4AD7"/>
                <w:p w:rsidR="005D4AD7" w:rsidRDefault="005D4AD7"/>
                <w:p w:rsidR="005D4AD7" w:rsidRDefault="005D4AD7"/>
                <w:p w:rsidR="005D4AD7" w:rsidRDefault="005D4AD7"/>
                <w:p w:rsidR="005D4AD7" w:rsidRDefault="005D4AD7"/>
                <w:tbl>
                  <w:tblPr>
                    <w:tblW w:w="4991" w:type="pct"/>
                    <w:tblCellSpacing w:w="15" w:type="dxa"/>
                    <w:tblInd w:w="8" w:type="dxa"/>
                    <w:shd w:val="clear" w:color="auto" w:fill="FFFFFF"/>
                    <w:tblCellMar>
                      <w:left w:w="0" w:type="dxa"/>
                      <w:right w:w="0" w:type="dxa"/>
                    </w:tblCellMar>
                    <w:tblLook w:val="04A0" w:firstRow="1" w:lastRow="0" w:firstColumn="1" w:lastColumn="0" w:noHBand="0" w:noVBand="1"/>
                  </w:tblPr>
                  <w:tblGrid>
                    <w:gridCol w:w="3069"/>
                    <w:gridCol w:w="3054"/>
                    <w:gridCol w:w="3070"/>
                  </w:tblGrid>
                  <w:tr w:rsidR="00812890" w:rsidRPr="00812890" w:rsidTr="005D4AD7">
                    <w:trPr>
                      <w:tblCellSpacing w:w="15" w:type="dxa"/>
                    </w:trPr>
                    <w:tc>
                      <w:tcPr>
                        <w:tcW w:w="0" w:type="auto"/>
                        <w:gridSpan w:val="3"/>
                        <w:shd w:val="clear" w:color="auto" w:fill="F4EDEB"/>
                        <w:vAlign w:val="bottom"/>
                        <w:hideMark/>
                      </w:tcPr>
                      <w:p w:rsidR="00812890" w:rsidRPr="00812890" w:rsidRDefault="00812890" w:rsidP="00812890">
                        <w:pPr>
                          <w:spacing w:after="0" w:line="240" w:lineRule="auto"/>
                          <w:jc w:val="center"/>
                          <w:rPr>
                            <w:rFonts w:ascii="Arial" w:eastAsia="Times New Roman" w:hAnsi="Arial" w:cs="Arial"/>
                            <w:color w:val="000000"/>
                            <w:sz w:val="20"/>
                            <w:szCs w:val="20"/>
                          </w:rPr>
                        </w:pPr>
                        <w:r w:rsidRPr="00812890">
                          <w:rPr>
                            <w:rFonts w:ascii="Arial" w:eastAsia="Times New Roman" w:hAnsi="Arial" w:cs="Arial"/>
                            <w:b/>
                            <w:bCs/>
                            <w:color w:val="000000"/>
                            <w:sz w:val="20"/>
                            <w:szCs w:val="20"/>
                          </w:rPr>
                          <w:lastRenderedPageBreak/>
                          <w:t>Paid Full-Time Equivalent Staff (FTE) </w:t>
                        </w:r>
                        <w:r w:rsidRPr="00812890">
                          <w:rPr>
                            <w:rFonts w:ascii="Arial" w:eastAsia="Times New Roman" w:hAnsi="Arial" w:cs="Arial"/>
                            <w:b/>
                            <w:bCs/>
                            <w:noProof/>
                            <w:color w:val="0D6573"/>
                            <w:sz w:val="20"/>
                            <w:szCs w:val="20"/>
                          </w:rPr>
                          <w:drawing>
                            <wp:inline distT="0" distB="0" distL="0" distR="0" wp14:anchorId="74E9F6ED" wp14:editId="0EC8C404">
                              <wp:extent cx="200025" cy="171450"/>
                              <wp:effectExtent l="0" t="0" r="9525" b="0"/>
                              <wp:docPr id="47" name="Picture 47" descr="View Pie Chart of Paid Full-Time Equivalent Staff (FTE) Dat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iew Pie Chart of Paid Full-Time Equivalent Staff (FTE) Dat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283282">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ALA-MLS Librarians: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4EB2D9FB" wp14:editId="702A42C7">
                              <wp:extent cx="123825" cy="123825"/>
                              <wp:effectExtent l="0" t="0" r="9525" b="9525"/>
                              <wp:docPr id="48" name="Picture 48" descr="See Defini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e Definition">
                                        <a:hlinkClick r:id="rId37"/>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00283282">
                          <w:rPr>
                            <w:rFonts w:ascii="Arial" w:eastAsia="Times New Roman" w:hAnsi="Arial" w:cs="Arial"/>
                            <w:color w:val="000000"/>
                            <w:sz w:val="20"/>
                            <w:szCs w:val="20"/>
                          </w:rPr>
                          <w:t>69.50</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283282">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Librarians without ALA-MLS: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3E616400" wp14:editId="555CF5DE">
                              <wp:extent cx="123825" cy="123825"/>
                              <wp:effectExtent l="0" t="0" r="9525" b="9525"/>
                              <wp:docPr id="49" name="Picture 49" descr="See Definiti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ee Definition">
                                        <a:hlinkClick r:id="rId38"/>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00283282">
                          <w:rPr>
                            <w:rFonts w:ascii="Arial" w:eastAsia="Times New Roman" w:hAnsi="Arial" w:cs="Arial"/>
                            <w:color w:val="000000"/>
                            <w:sz w:val="20"/>
                            <w:szCs w:val="20"/>
                          </w:rPr>
                          <w:t>2</w:t>
                        </w:r>
                        <w:r w:rsidRPr="00812890">
                          <w:rPr>
                            <w:rFonts w:ascii="Arial" w:eastAsia="Times New Roman" w:hAnsi="Arial" w:cs="Arial"/>
                            <w:color w:val="000000"/>
                            <w:sz w:val="20"/>
                            <w:szCs w:val="20"/>
                          </w:rPr>
                          <w:t>.00</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283282">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Total Librarians:</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39462A78" wp14:editId="7B9731CB">
                              <wp:extent cx="123825" cy="123825"/>
                              <wp:effectExtent l="0" t="0" r="9525" b="9525"/>
                              <wp:docPr id="50" name="Picture 50" descr="See Definiti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ee Definition">
                                        <a:hlinkClick r:id="rId39"/>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00283282">
                          <w:rPr>
                            <w:rFonts w:ascii="Arial" w:eastAsia="Times New Roman" w:hAnsi="Arial" w:cs="Arial"/>
                            <w:color w:val="000000"/>
                            <w:sz w:val="20"/>
                            <w:szCs w:val="20"/>
                          </w:rPr>
                          <w:t>71.50</w:t>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2F22BB" w:rsidP="00283282">
                        <w:pPr>
                          <w:spacing w:after="0" w:line="240" w:lineRule="auto"/>
                          <w:rPr>
                            <w:rFonts w:ascii="Arial" w:eastAsia="Times New Roman" w:hAnsi="Arial" w:cs="Arial"/>
                            <w:color w:val="000000"/>
                            <w:sz w:val="20"/>
                            <w:szCs w:val="20"/>
                          </w:rPr>
                        </w:pPr>
                        <w:r>
                          <w:rPr>
                            <w:rFonts w:ascii="Arial" w:eastAsia="Times New Roman" w:hAnsi="Arial" w:cs="Arial"/>
                            <w:noProof/>
                            <w:color w:val="E98A10"/>
                            <w:sz w:val="20"/>
                            <w:szCs w:val="20"/>
                          </w:rPr>
                          <mc:AlternateContent>
                            <mc:Choice Requires="wps">
                              <w:drawing>
                                <wp:anchor distT="0" distB="0" distL="114300" distR="114300" simplePos="0" relativeHeight="251665408" behindDoc="0" locked="0" layoutInCell="1" allowOverlap="1">
                                  <wp:simplePos x="0" y="0"/>
                                  <wp:positionH relativeFrom="column">
                                    <wp:posOffset>-699770</wp:posOffset>
                                  </wp:positionH>
                                  <wp:positionV relativeFrom="paragraph">
                                    <wp:posOffset>675640</wp:posOffset>
                                  </wp:positionV>
                                  <wp:extent cx="552450" cy="352425"/>
                                  <wp:effectExtent l="19050" t="19050" r="57150" b="47625"/>
                                  <wp:wrapNone/>
                                  <wp:docPr id="9" name="Straight Arrow Connector 9"/>
                                  <wp:cNvGraphicFramePr/>
                                  <a:graphic xmlns:a="http://schemas.openxmlformats.org/drawingml/2006/main">
                                    <a:graphicData uri="http://schemas.microsoft.com/office/word/2010/wordprocessingShape">
                                      <wps:wsp>
                                        <wps:cNvCnPr/>
                                        <wps:spPr>
                                          <a:xfrm>
                                            <a:off x="0" y="0"/>
                                            <a:ext cx="552450" cy="3524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8115616" id="Straight Arrow Connector 9" o:spid="_x0000_s1026" type="#_x0000_t32" style="position:absolute;margin-left:-55.1pt;margin-top:53.2pt;width:43.5pt;height:27.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" strokecolor="#5b9bd5 [3204]" strokeweight="4.5pt">
                                  <v:stroke endarrow="block" joinstyle="miter"/>
                                </v:shape>
                              </w:pict>
                            </mc:Fallback>
                          </mc:AlternateContent>
                        </w:r>
                        <w:r w:rsidR="00812890" w:rsidRPr="00812890">
                          <w:rPr>
                            <w:rFonts w:ascii="Arial" w:eastAsia="Times New Roman" w:hAnsi="Arial" w:cs="Arial"/>
                            <w:color w:val="E98A10"/>
                            <w:sz w:val="20"/>
                            <w:szCs w:val="20"/>
                          </w:rPr>
                          <w:t>ALA-MLS Librarians As Percent of Total Staff:</w:t>
                        </w:r>
                        <w:r w:rsidR="00812890" w:rsidRPr="00812890">
                          <w:rPr>
                            <w:rFonts w:ascii="Arial" w:eastAsia="Times New Roman" w:hAnsi="Arial" w:cs="Arial"/>
                            <w:color w:val="E98A10"/>
                            <w:sz w:val="20"/>
                            <w:szCs w:val="20"/>
                          </w:rPr>
                          <w:br/>
                        </w:r>
                        <w:r w:rsidR="00812890" w:rsidRPr="00812890">
                          <w:rPr>
                            <w:rFonts w:ascii="Arial" w:eastAsia="Times New Roman" w:hAnsi="Arial" w:cs="Arial"/>
                            <w:noProof/>
                            <w:color w:val="0D6573"/>
                            <w:sz w:val="20"/>
                            <w:szCs w:val="20"/>
                          </w:rPr>
                          <w:drawing>
                            <wp:inline distT="0" distB="0" distL="0" distR="0" wp14:anchorId="53D80899" wp14:editId="481297F7">
                              <wp:extent cx="123825" cy="123825"/>
                              <wp:effectExtent l="0" t="0" r="9525" b="9525"/>
                              <wp:docPr id="51" name="Picture 51" descr="See Definiti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ee Definition">
                                        <a:hlinkClick r:id="rId4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12890" w:rsidRPr="00812890">
                          <w:rPr>
                            <w:rFonts w:ascii="Arial" w:eastAsia="Times New Roman" w:hAnsi="Arial" w:cs="Arial"/>
                            <w:color w:val="E98A10"/>
                            <w:sz w:val="20"/>
                            <w:szCs w:val="20"/>
                          </w:rPr>
                          <w:br/>
                        </w:r>
                        <w:r w:rsidR="00812890" w:rsidRPr="00812890">
                          <w:rPr>
                            <w:rFonts w:ascii="Arial" w:eastAsia="Times New Roman" w:hAnsi="Arial" w:cs="Arial"/>
                            <w:color w:val="E98A10"/>
                            <w:sz w:val="20"/>
                            <w:szCs w:val="20"/>
                          </w:rPr>
                          <w:br/>
                        </w:r>
                        <w:r w:rsidR="00283282">
                          <w:rPr>
                            <w:rFonts w:ascii="Arial" w:eastAsia="Times New Roman" w:hAnsi="Arial" w:cs="Arial"/>
                            <w:color w:val="000000"/>
                            <w:sz w:val="20"/>
                            <w:szCs w:val="20"/>
                          </w:rPr>
                          <w:t>26.7</w:t>
                        </w:r>
                        <w:r w:rsidR="00812890" w:rsidRPr="00812890">
                          <w:rPr>
                            <w:rFonts w:ascii="Arial" w:eastAsia="Times New Roman" w:hAnsi="Arial" w:cs="Arial"/>
                            <w:color w:val="000000"/>
                            <w:sz w:val="20"/>
                            <w:szCs w:val="20"/>
                          </w:rPr>
                          <w:t>%</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283282">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Other Staff:</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21CEA89B" wp14:editId="1DE07DEB">
                              <wp:extent cx="123825" cy="123825"/>
                              <wp:effectExtent l="0" t="0" r="9525" b="9525"/>
                              <wp:docPr id="52" name="Picture 52" descr="See Definiti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ee Definition">
                                        <a:hlinkClick r:id="rId41"/>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00283282">
                          <w:rPr>
                            <w:rFonts w:ascii="Arial" w:eastAsia="Times New Roman" w:hAnsi="Arial" w:cs="Arial"/>
                            <w:color w:val="000000"/>
                            <w:sz w:val="20"/>
                            <w:szCs w:val="20"/>
                          </w:rPr>
                          <w:t>188.50</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283282">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Total Staff:</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1026FFAE" wp14:editId="26CE5CC5">
                              <wp:extent cx="123825" cy="123825"/>
                              <wp:effectExtent l="0" t="0" r="9525" b="9525"/>
                              <wp:docPr id="53" name="Picture 53" descr="See Definiti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ee Definition">
                                        <a:hlinkClick r:id="rId4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26</w:t>
                        </w:r>
                        <w:r w:rsidR="00283282">
                          <w:rPr>
                            <w:rFonts w:ascii="Arial" w:eastAsia="Times New Roman" w:hAnsi="Arial" w:cs="Arial"/>
                            <w:color w:val="000000"/>
                            <w:sz w:val="20"/>
                            <w:szCs w:val="20"/>
                          </w:rPr>
                          <w:t>0</w:t>
                        </w:r>
                        <w:r w:rsidRPr="00812890">
                          <w:rPr>
                            <w:rFonts w:ascii="Arial" w:eastAsia="Times New Roman" w:hAnsi="Arial" w:cs="Arial"/>
                            <w:color w:val="000000"/>
                            <w:sz w:val="20"/>
                            <w:szCs w:val="20"/>
                          </w:rPr>
                          <w:t>.00</w:t>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Other Staff per 1,000 Population:</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432B609F" wp14:editId="384FF389">
                              <wp:extent cx="123825" cy="123825"/>
                              <wp:effectExtent l="0" t="0" r="9525" b="9525"/>
                              <wp:docPr id="54" name="Picture 54" descr="See Definit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ee Definition">
                                        <a:hlinkClick r:id="rId4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0.14</w:t>
                        </w:r>
                      </w:p>
                    </w:tc>
                    <w:tc>
                      <w:tcPr>
                        <w:tcW w:w="0" w:type="auto"/>
                        <w:shd w:val="clear" w:color="auto" w:fill="FFFFFF"/>
                        <w:vAlign w:val="center"/>
                        <w:hideMark/>
                      </w:tcPr>
                      <w:p w:rsidR="00812890" w:rsidRPr="00812890" w:rsidRDefault="00812890" w:rsidP="0081289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812890" w:rsidRPr="00812890" w:rsidRDefault="00812890" w:rsidP="00812890">
                        <w:pPr>
                          <w:spacing w:after="0" w:line="240" w:lineRule="auto"/>
                          <w:rPr>
                            <w:rFonts w:ascii="Times New Roman" w:eastAsia="Times New Roman" w:hAnsi="Times New Roman" w:cs="Times New Roman"/>
                            <w:sz w:val="20"/>
                            <w:szCs w:val="20"/>
                          </w:rPr>
                        </w:pPr>
                      </w:p>
                    </w:tc>
                  </w:tr>
                </w:tbl>
                <w:p w:rsidR="005D4AD7" w:rsidRDefault="00F96ABA">
                  <w:r>
                    <w:rPr>
                      <w:noProof/>
                    </w:rPr>
                    <mc:AlternateContent>
                      <mc:Choice Requires="wps">
                        <w:drawing>
                          <wp:anchor distT="0" distB="0" distL="114300" distR="114300" simplePos="0" relativeHeight="251676672" behindDoc="0" locked="0" layoutInCell="1" allowOverlap="1" wp14:anchorId="296667E3" wp14:editId="58AC35E5">
                            <wp:simplePos x="0" y="0"/>
                            <wp:positionH relativeFrom="column">
                              <wp:posOffset>-437515</wp:posOffset>
                            </wp:positionH>
                            <wp:positionV relativeFrom="paragraph">
                              <wp:posOffset>2679065</wp:posOffset>
                            </wp:positionV>
                            <wp:extent cx="3000375" cy="22860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00037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C91" w:rsidRPr="00080F12" w:rsidRDefault="00340C91" w:rsidP="00340C91">
                                        <w:pPr>
                                          <w:pStyle w:val="Heading1"/>
                                          <w:rPr>
                                            <w:b/>
                                          </w:rPr>
                                        </w:pPr>
                                        <w:r w:rsidRPr="00080F12">
                                          <w:rPr>
                                            <w:b/>
                                          </w:rPr>
                                          <w:t>Exercise</w:t>
                                        </w:r>
                                      </w:p>
                                      <w:p w:rsidR="00340C91" w:rsidRDefault="00340C91" w:rsidP="00550F92">
                                        <w:pPr>
                                          <w:pStyle w:val="ListParagraph"/>
                                          <w:numPr>
                                            <w:ilvl w:val="0"/>
                                            <w:numId w:val="15"/>
                                          </w:numPr>
                                        </w:pPr>
                                        <w:r>
                                          <w:t xml:space="preserve">Review the summary data </w:t>
                                        </w:r>
                                      </w:p>
                                      <w:p w:rsidR="00340C91" w:rsidRDefault="00340C91" w:rsidP="00550F92">
                                        <w:pPr>
                                          <w:pStyle w:val="ListParagraph"/>
                                          <w:numPr>
                                            <w:ilvl w:val="0"/>
                                            <w:numId w:val="15"/>
                                          </w:numPr>
                                        </w:pPr>
                                        <w:r>
                                          <w:t xml:space="preserve">Click on the info links </w:t>
                                        </w:r>
                                        <w:r w:rsidRPr="00812890">
                                          <w:rPr>
                                            <w:rFonts w:ascii="Arial" w:eastAsia="Times New Roman" w:hAnsi="Arial" w:cs="Arial"/>
                                            <w:noProof/>
                                            <w:color w:val="0D6573"/>
                                            <w:sz w:val="20"/>
                                            <w:szCs w:val="20"/>
                                          </w:rPr>
                                          <w:drawing>
                                            <wp:inline distT="0" distB="0" distL="0" distR="0" wp14:anchorId="5FCAAE34" wp14:editId="7D89DF72">
                                              <wp:extent cx="123825" cy="123825"/>
                                              <wp:effectExtent l="0" t="0" r="9525" b="9525"/>
                                              <wp:docPr id="23" name="Picture 23" descr="See Definiti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ee Definition">
                                                        <a:hlinkClick r:id="rId44"/>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340C91" w:rsidRDefault="00340C91" w:rsidP="00550F92">
                                        <w:pPr>
                                          <w:pStyle w:val="ListParagraph"/>
                                          <w:numPr>
                                            <w:ilvl w:val="0"/>
                                            <w:numId w:val="15"/>
                                          </w:numPr>
                                        </w:pPr>
                                        <w:r>
                                          <w:t>Find other per capita calculations</w:t>
                                        </w:r>
                                      </w:p>
                                      <w:p w:rsidR="00340C91" w:rsidRDefault="00340C91" w:rsidP="00550F92">
                                        <w:pPr>
                                          <w:pStyle w:val="ListParagraph"/>
                                          <w:numPr>
                                            <w:ilvl w:val="0"/>
                                            <w:numId w:val="15"/>
                                          </w:numPr>
                                        </w:pPr>
                                        <w:r>
                                          <w:t>Find other types of calculations (e.g., per 1,000)</w:t>
                                        </w:r>
                                      </w:p>
                                      <w:p w:rsidR="00340C91" w:rsidRDefault="00340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96667E3" id="_x0000_t202" coordsize="21600,21600" o:spt="202" path="m,l,21600r21600,l21600,xe">
                            <v:stroke joinstyle="miter"/>
                            <v:path gradientshapeok="t" o:connecttype="rect"/>
                          </v:shapetype>
                          <v:shape id="Text Box 25" o:spid="_x0000_s1028" type="#_x0000_t202" style="position:absolute;margin-left:-34.45pt;margin-top:210.95pt;width:236.25pt;height:18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" fillcolor="white [3201]" strokeweight=".5pt">
                            <v:textbox>
                              <w:txbxContent>
                                <w:p w:rsidR="00340C91" w:rsidRPr="00080F12" w:rsidRDefault="00340C91" w:rsidP="00340C91">
                                  <w:pPr>
                                    <w:pStyle w:val="Heading1"/>
                                    <w:rPr>
                                      <w:b/>
                                    </w:rPr>
                                  </w:pPr>
                                  <w:r w:rsidRPr="00080F12">
                                    <w:rPr>
                                      <w:b/>
                                    </w:rPr>
                                    <w:t>Exercise</w:t>
                                  </w:r>
                                </w:p>
                                <w:p w:rsidR="00340C91" w:rsidRDefault="00340C91" w:rsidP="00550F92">
                                  <w:pPr>
                                    <w:pStyle w:val="ListParagraph"/>
                                    <w:numPr>
                                      <w:ilvl w:val="0"/>
                                      <w:numId w:val="15"/>
                                    </w:numPr>
                                  </w:pPr>
                                  <w:r>
                                    <w:t xml:space="preserve">Review the summary data </w:t>
                                  </w:r>
                                </w:p>
                                <w:p w:rsidR="00340C91" w:rsidRDefault="00340C91" w:rsidP="00550F92">
                                  <w:pPr>
                                    <w:pStyle w:val="ListParagraph"/>
                                    <w:numPr>
                                      <w:ilvl w:val="0"/>
                                      <w:numId w:val="15"/>
                                    </w:numPr>
                                  </w:pPr>
                                  <w:r>
                                    <w:t xml:space="preserve">Click on the info links </w:t>
                                  </w:r>
                                  <w:r w:rsidRPr="00812890">
                                    <w:rPr>
                                      <w:rFonts w:ascii="Arial" w:eastAsia="Times New Roman" w:hAnsi="Arial" w:cs="Arial"/>
                                      <w:noProof/>
                                      <w:color w:val="0D6573"/>
                                      <w:sz w:val="20"/>
                                      <w:szCs w:val="20"/>
                                    </w:rPr>
                                    <w:drawing>
                                      <wp:inline distT="0" distB="0" distL="0" distR="0" wp14:anchorId="5FCAAE34" wp14:editId="7D89DF72">
                                        <wp:extent cx="123825" cy="123825"/>
                                        <wp:effectExtent l="0" t="0" r="9525" b="9525"/>
                                        <wp:docPr id="23" name="Picture 23" descr="See Definiti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ee Definition">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340C91" w:rsidRDefault="00340C91" w:rsidP="00550F92">
                                  <w:pPr>
                                    <w:pStyle w:val="ListParagraph"/>
                                    <w:numPr>
                                      <w:ilvl w:val="0"/>
                                      <w:numId w:val="15"/>
                                    </w:numPr>
                                  </w:pPr>
                                  <w:r>
                                    <w:t>Find other per capita calculations</w:t>
                                  </w:r>
                                </w:p>
                                <w:p w:rsidR="00340C91" w:rsidRDefault="00340C91" w:rsidP="00550F92">
                                  <w:pPr>
                                    <w:pStyle w:val="ListParagraph"/>
                                    <w:numPr>
                                      <w:ilvl w:val="0"/>
                                      <w:numId w:val="15"/>
                                    </w:numPr>
                                  </w:pPr>
                                  <w:r>
                                    <w:t>Find other types of calculations (e.g., per 1,000)</w:t>
                                  </w:r>
                                </w:p>
                                <w:p w:rsidR="00340C91" w:rsidRDefault="00340C91"/>
                              </w:txbxContent>
                            </v:textbox>
                          </v:shape>
                        </w:pict>
                      </mc:Fallback>
                    </mc:AlternateContent>
                  </w:r>
                </w:p>
                <w:tbl>
                  <w:tblPr>
                    <w:tblW w:w="4991" w:type="pct"/>
                    <w:tblCellSpacing w:w="15" w:type="dxa"/>
                    <w:tblInd w:w="8" w:type="dxa"/>
                    <w:shd w:val="clear" w:color="auto" w:fill="FFFFFF"/>
                    <w:tblCellMar>
                      <w:left w:w="0" w:type="dxa"/>
                      <w:right w:w="0" w:type="dxa"/>
                    </w:tblCellMar>
                    <w:tblLook w:val="04A0" w:firstRow="1" w:lastRow="0" w:firstColumn="1" w:lastColumn="0" w:noHBand="0" w:noVBand="1"/>
                  </w:tblPr>
                  <w:tblGrid>
                    <w:gridCol w:w="3069"/>
                    <w:gridCol w:w="3054"/>
                    <w:gridCol w:w="3070"/>
                  </w:tblGrid>
                  <w:tr w:rsidR="00812890" w:rsidRPr="00812890" w:rsidTr="005D4AD7">
                    <w:trPr>
                      <w:tblCellSpacing w:w="15" w:type="dxa"/>
                    </w:trPr>
                    <w:tc>
                      <w:tcPr>
                        <w:tcW w:w="0" w:type="auto"/>
                        <w:gridSpan w:val="3"/>
                        <w:shd w:val="clear" w:color="auto" w:fill="F4EDEB"/>
                        <w:vAlign w:val="bottom"/>
                        <w:hideMark/>
                      </w:tcPr>
                      <w:p w:rsidR="00812890" w:rsidRPr="00812890" w:rsidRDefault="00812890" w:rsidP="00812890">
                        <w:pPr>
                          <w:spacing w:after="0" w:line="240" w:lineRule="auto"/>
                          <w:jc w:val="center"/>
                          <w:rPr>
                            <w:rFonts w:ascii="Arial" w:eastAsia="Times New Roman" w:hAnsi="Arial" w:cs="Arial"/>
                            <w:color w:val="000000"/>
                            <w:sz w:val="20"/>
                            <w:szCs w:val="20"/>
                          </w:rPr>
                        </w:pPr>
                        <w:r w:rsidRPr="00812890">
                          <w:rPr>
                            <w:rFonts w:ascii="Arial" w:eastAsia="Times New Roman" w:hAnsi="Arial" w:cs="Arial"/>
                            <w:b/>
                            <w:bCs/>
                            <w:color w:val="000000"/>
                            <w:sz w:val="20"/>
                            <w:szCs w:val="20"/>
                          </w:rPr>
                          <w:t>Operating Revenue </w:t>
                        </w:r>
                        <w:r w:rsidRPr="00812890">
                          <w:rPr>
                            <w:rFonts w:ascii="Arial" w:eastAsia="Times New Roman" w:hAnsi="Arial" w:cs="Arial"/>
                            <w:b/>
                            <w:bCs/>
                            <w:noProof/>
                            <w:color w:val="0D6573"/>
                            <w:sz w:val="20"/>
                            <w:szCs w:val="20"/>
                          </w:rPr>
                          <w:drawing>
                            <wp:inline distT="0" distB="0" distL="0" distR="0" wp14:anchorId="1D9C9AF8" wp14:editId="1BF1E6E0">
                              <wp:extent cx="200025" cy="171450"/>
                              <wp:effectExtent l="0" t="0" r="9525" b="0"/>
                              <wp:docPr id="55" name="Picture 55" descr="View Pie Chart of Operating Revenue Dat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iew Pie Chart of Operating Revenue Data">
                                        <a:hlinkClick r:id="rId47"/>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283282">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Local Revenue:</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2A32DD7E" wp14:editId="7C67F480">
                              <wp:extent cx="123825" cy="123825"/>
                              <wp:effectExtent l="0" t="0" r="9525" b="9525"/>
                              <wp:docPr id="56" name="Picture 56" descr="See Definiti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ee Definition">
                                        <a:hlinkClick r:id="rId48"/>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w:t>
                        </w:r>
                        <w:r w:rsidR="00283282">
                          <w:rPr>
                            <w:rFonts w:ascii="Arial" w:eastAsia="Times New Roman" w:hAnsi="Arial" w:cs="Arial"/>
                            <w:color w:val="000000"/>
                            <w:sz w:val="20"/>
                            <w:szCs w:val="20"/>
                          </w:rPr>
                          <w:t>32,474,995</w:t>
                        </w:r>
                      </w:p>
                    </w:tc>
                    <w:tc>
                      <w:tcPr>
                        <w:tcW w:w="0" w:type="auto"/>
                        <w:shd w:val="clear" w:color="auto" w:fill="FFFFFF"/>
                        <w:vAlign w:val="center"/>
                        <w:hideMark/>
                      </w:tcPr>
                      <w:p w:rsidR="00812890" w:rsidRPr="00812890" w:rsidRDefault="00812890" w:rsidP="0081289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812890" w:rsidRPr="00812890" w:rsidRDefault="00812890" w:rsidP="00812890">
                        <w:pPr>
                          <w:spacing w:after="0" w:line="240" w:lineRule="auto"/>
                          <w:rPr>
                            <w:rFonts w:ascii="Times New Roman" w:eastAsia="Times New Roman" w:hAnsi="Times New Roman" w:cs="Times New Roman"/>
                            <w:sz w:val="20"/>
                            <w:szCs w:val="20"/>
                          </w:rPr>
                        </w:pPr>
                      </w:p>
                    </w:tc>
                  </w:tr>
                  <w:tr w:rsidR="00812890" w:rsidRPr="00812890" w:rsidTr="005D4AD7">
                    <w:trPr>
                      <w:tblCellSpacing w:w="15" w:type="dxa"/>
                    </w:trPr>
                    <w:tc>
                      <w:tcPr>
                        <w:tcW w:w="0" w:type="auto"/>
                        <w:gridSpan w:val="3"/>
                        <w:shd w:val="clear" w:color="auto" w:fill="F4EDEB"/>
                        <w:vAlign w:val="bottom"/>
                        <w:hideMark/>
                      </w:tcPr>
                      <w:p w:rsidR="00812890" w:rsidRPr="00812890" w:rsidRDefault="00812890" w:rsidP="00812890">
                        <w:pPr>
                          <w:spacing w:after="0" w:line="240" w:lineRule="auto"/>
                          <w:jc w:val="center"/>
                          <w:rPr>
                            <w:rFonts w:ascii="Arial" w:eastAsia="Times New Roman" w:hAnsi="Arial" w:cs="Arial"/>
                            <w:color w:val="000000"/>
                            <w:sz w:val="20"/>
                            <w:szCs w:val="20"/>
                          </w:rPr>
                        </w:pPr>
                        <w:r w:rsidRPr="00812890">
                          <w:rPr>
                            <w:rFonts w:ascii="Arial" w:eastAsia="Times New Roman" w:hAnsi="Arial" w:cs="Arial"/>
                            <w:b/>
                            <w:bCs/>
                            <w:color w:val="000000"/>
                            <w:sz w:val="20"/>
                            <w:szCs w:val="20"/>
                          </w:rPr>
                          <w:t>Operating Revenue </w:t>
                        </w:r>
                        <w:r w:rsidRPr="00812890">
                          <w:rPr>
                            <w:rFonts w:ascii="Arial" w:eastAsia="Times New Roman" w:hAnsi="Arial" w:cs="Arial"/>
                            <w:b/>
                            <w:bCs/>
                            <w:noProof/>
                            <w:color w:val="0D6573"/>
                            <w:sz w:val="20"/>
                            <w:szCs w:val="20"/>
                          </w:rPr>
                          <w:drawing>
                            <wp:inline distT="0" distB="0" distL="0" distR="0" wp14:anchorId="3B1BC883" wp14:editId="33E826BA">
                              <wp:extent cx="200025" cy="171450"/>
                              <wp:effectExtent l="0" t="0" r="9525" b="0"/>
                              <wp:docPr id="57" name="Picture 57" descr="View Pie Chart of Operating Revenue Dat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View Pie Chart of Operating Revenue Data">
                                        <a:hlinkClick r:id="rId47"/>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5C3803">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Local Revenue per Capita:</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6C227EF1" wp14:editId="026CC76F">
                              <wp:extent cx="123825" cy="123825"/>
                              <wp:effectExtent l="0" t="0" r="9525" b="9525"/>
                              <wp:docPr id="58" name="Picture 58" descr="See Definiti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ee Definition">
                                        <a:hlinkClick r:id="rId49"/>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w:t>
                        </w:r>
                        <w:r w:rsidR="005C3803">
                          <w:rPr>
                            <w:rFonts w:ascii="Arial" w:eastAsia="Times New Roman" w:hAnsi="Arial" w:cs="Arial"/>
                            <w:color w:val="000000"/>
                            <w:sz w:val="20"/>
                            <w:szCs w:val="20"/>
                          </w:rPr>
                          <w:t>23.64</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5C3803">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State Revenue:</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222BA5BF" wp14:editId="7F82619C">
                              <wp:extent cx="123825" cy="123825"/>
                              <wp:effectExtent l="0" t="0" r="9525" b="9525"/>
                              <wp:docPr id="59" name="Picture 59" descr="See Definiti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ee Definition">
                                        <a:hlinkClick r:id="rId5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w:t>
                        </w:r>
                        <w:r w:rsidR="005C3803">
                          <w:rPr>
                            <w:rFonts w:ascii="Arial" w:eastAsia="Times New Roman" w:hAnsi="Arial" w:cs="Arial"/>
                            <w:color w:val="000000"/>
                            <w:sz w:val="20"/>
                            <w:szCs w:val="20"/>
                          </w:rPr>
                          <w:t>23,864</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812890">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State Revenue per Capita:</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47E78A9E" wp14:editId="18BDAD70">
                              <wp:extent cx="123825" cy="123825"/>
                              <wp:effectExtent l="0" t="0" r="9525" b="9525"/>
                              <wp:docPr id="60" name="Picture 60" descr="See Definitio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ee Definition">
                                        <a:hlinkClick r:id="rId51"/>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005C3803">
                          <w:rPr>
                            <w:rFonts w:ascii="Arial" w:eastAsia="Times New Roman" w:hAnsi="Arial" w:cs="Arial"/>
                            <w:color w:val="000000"/>
                            <w:sz w:val="20"/>
                            <w:szCs w:val="20"/>
                          </w:rPr>
                          <w:t>$0.0</w:t>
                        </w:r>
                        <w:r w:rsidRPr="00812890">
                          <w:rPr>
                            <w:rFonts w:ascii="Arial" w:eastAsia="Times New Roman" w:hAnsi="Arial" w:cs="Arial"/>
                            <w:color w:val="000000"/>
                            <w:sz w:val="20"/>
                            <w:szCs w:val="20"/>
                          </w:rPr>
                          <w:t>2</w:t>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5C3803">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Federal Revenue:</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3FB35397" wp14:editId="5D9AA0A5">
                              <wp:extent cx="123825" cy="123825"/>
                              <wp:effectExtent l="0" t="0" r="9525" b="9525"/>
                              <wp:docPr id="61" name="Picture 61" descr="See Definiti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ee Definition">
                                        <a:hlinkClick r:id="rId5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w:t>
                        </w:r>
                        <w:r w:rsidR="005C3803">
                          <w:rPr>
                            <w:rFonts w:ascii="Arial" w:eastAsia="Times New Roman" w:hAnsi="Arial" w:cs="Arial"/>
                            <w:color w:val="000000"/>
                            <w:sz w:val="20"/>
                            <w:szCs w:val="20"/>
                          </w:rPr>
                          <w:t>86,596</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5C3803">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Federal Revenue per Capita:</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1011BD26" wp14:editId="1392212A">
                              <wp:extent cx="123825" cy="123825"/>
                              <wp:effectExtent l="0" t="0" r="9525" b="9525"/>
                              <wp:docPr id="62" name="Picture 62" descr="See Definiti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ee Definition">
                                        <a:hlinkClick r:id="rId5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$0.</w:t>
                        </w:r>
                        <w:r w:rsidR="005C3803">
                          <w:rPr>
                            <w:rFonts w:ascii="Arial" w:eastAsia="Times New Roman" w:hAnsi="Arial" w:cs="Arial"/>
                            <w:color w:val="000000"/>
                            <w:sz w:val="20"/>
                            <w:szCs w:val="20"/>
                          </w:rPr>
                          <w:t>06</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2F22BB" w:rsidP="005C3803">
                        <w:pPr>
                          <w:spacing w:after="0" w:line="240" w:lineRule="auto"/>
                          <w:rPr>
                            <w:rFonts w:ascii="Arial" w:eastAsia="Times New Roman" w:hAnsi="Arial" w:cs="Arial"/>
                            <w:color w:val="000000"/>
                            <w:sz w:val="20"/>
                            <w:szCs w:val="20"/>
                          </w:rPr>
                        </w:pPr>
                        <w:r>
                          <w:rPr>
                            <w:rFonts w:ascii="Arial" w:eastAsia="Times New Roman" w:hAnsi="Arial" w:cs="Arial"/>
                            <w:noProof/>
                            <w:color w:val="E98A10"/>
                            <w:sz w:val="20"/>
                            <w:szCs w:val="20"/>
                          </w:rPr>
                          <mc:AlternateContent>
                            <mc:Choice Requires="wps">
                              <w:drawing>
                                <wp:anchor distT="0" distB="0" distL="114300" distR="114300" simplePos="0" relativeHeight="251666432" behindDoc="0" locked="0" layoutInCell="1" allowOverlap="1" wp14:anchorId="680F113C" wp14:editId="251527DB">
                                  <wp:simplePos x="0" y="0"/>
                                  <wp:positionH relativeFrom="column">
                                    <wp:posOffset>1367155</wp:posOffset>
                                  </wp:positionH>
                                  <wp:positionV relativeFrom="paragraph">
                                    <wp:posOffset>545465</wp:posOffset>
                                  </wp:positionV>
                                  <wp:extent cx="1143000" cy="428625"/>
                                  <wp:effectExtent l="38100" t="19050" r="38100" b="85725"/>
                                  <wp:wrapNone/>
                                  <wp:docPr id="11" name="Straight Arrow Connector 11"/>
                                  <wp:cNvGraphicFramePr/>
                                  <a:graphic xmlns:a="http://schemas.openxmlformats.org/drawingml/2006/main">
                                    <a:graphicData uri="http://schemas.microsoft.com/office/word/2010/wordprocessingShape">
                                      <wps:wsp>
                                        <wps:cNvCnPr/>
                                        <wps:spPr>
                                          <a:xfrm flipH="1">
                                            <a:off x="0" y="0"/>
                                            <a:ext cx="1143000" cy="4286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D4452ED" id="Straight Arrow Connector 11" o:spid="_x0000_s1026" type="#_x0000_t32" style="position:absolute;margin-left:107.65pt;margin-top:42.95pt;width:90pt;height:33.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" strokecolor="#5b9bd5 [3204]" strokeweight="4.5pt">
                                  <v:stroke endarrow="block" joinstyle="miter"/>
                                </v:shape>
                              </w:pict>
                            </mc:Fallback>
                          </mc:AlternateContent>
                        </w:r>
                        <w:r w:rsidR="00812890" w:rsidRPr="00812890">
                          <w:rPr>
                            <w:rFonts w:ascii="Arial" w:eastAsia="Times New Roman" w:hAnsi="Arial" w:cs="Arial"/>
                            <w:color w:val="E98A10"/>
                            <w:sz w:val="20"/>
                            <w:szCs w:val="20"/>
                          </w:rPr>
                          <w:t>Other Revenue:</w:t>
                        </w:r>
                        <w:r w:rsidR="00812890" w:rsidRPr="00812890">
                          <w:rPr>
                            <w:rFonts w:ascii="Arial" w:eastAsia="Times New Roman" w:hAnsi="Arial" w:cs="Arial"/>
                            <w:color w:val="E98A10"/>
                            <w:sz w:val="20"/>
                            <w:szCs w:val="20"/>
                          </w:rPr>
                          <w:br/>
                        </w:r>
                        <w:r w:rsidR="00812890" w:rsidRPr="00812890">
                          <w:rPr>
                            <w:rFonts w:ascii="Arial" w:eastAsia="Times New Roman" w:hAnsi="Arial" w:cs="Arial"/>
                            <w:noProof/>
                            <w:color w:val="0D6573"/>
                            <w:sz w:val="20"/>
                            <w:szCs w:val="20"/>
                          </w:rPr>
                          <w:drawing>
                            <wp:inline distT="0" distB="0" distL="0" distR="0" wp14:anchorId="37A6B61B" wp14:editId="11A4F078">
                              <wp:extent cx="123825" cy="123825"/>
                              <wp:effectExtent l="0" t="0" r="9525" b="9525"/>
                              <wp:docPr id="63" name="Picture 63" descr="See Definiti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ee Definition">
                                        <a:hlinkClick r:id="rId54"/>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12890" w:rsidRPr="00812890">
                          <w:rPr>
                            <w:rFonts w:ascii="Arial" w:eastAsia="Times New Roman" w:hAnsi="Arial" w:cs="Arial"/>
                            <w:color w:val="E98A10"/>
                            <w:sz w:val="20"/>
                            <w:szCs w:val="20"/>
                          </w:rPr>
                          <w:br/>
                        </w:r>
                        <w:r w:rsidR="00812890" w:rsidRPr="00812890">
                          <w:rPr>
                            <w:rFonts w:ascii="Arial" w:eastAsia="Times New Roman" w:hAnsi="Arial" w:cs="Arial"/>
                            <w:color w:val="E98A10"/>
                            <w:sz w:val="20"/>
                            <w:szCs w:val="20"/>
                          </w:rPr>
                          <w:br/>
                        </w:r>
                        <w:r w:rsidR="00812890" w:rsidRPr="00812890">
                          <w:rPr>
                            <w:rFonts w:ascii="Arial" w:eastAsia="Times New Roman" w:hAnsi="Arial" w:cs="Arial"/>
                            <w:color w:val="000000"/>
                            <w:sz w:val="20"/>
                            <w:szCs w:val="20"/>
                          </w:rPr>
                          <w:t>$2,</w:t>
                        </w:r>
                        <w:r w:rsidR="005C3803">
                          <w:rPr>
                            <w:rFonts w:ascii="Arial" w:eastAsia="Times New Roman" w:hAnsi="Arial" w:cs="Arial"/>
                            <w:color w:val="000000"/>
                            <w:sz w:val="20"/>
                            <w:szCs w:val="20"/>
                          </w:rPr>
                          <w:t>703</w:t>
                        </w:r>
                        <w:r w:rsidR="00812890" w:rsidRPr="00812890">
                          <w:rPr>
                            <w:rFonts w:ascii="Arial" w:eastAsia="Times New Roman" w:hAnsi="Arial" w:cs="Arial"/>
                            <w:color w:val="000000"/>
                            <w:sz w:val="20"/>
                            <w:szCs w:val="20"/>
                          </w:rPr>
                          <w:t>,</w:t>
                        </w:r>
                        <w:r w:rsidR="005C3803">
                          <w:rPr>
                            <w:rFonts w:ascii="Arial" w:eastAsia="Times New Roman" w:hAnsi="Arial" w:cs="Arial"/>
                            <w:color w:val="000000"/>
                            <w:sz w:val="20"/>
                            <w:szCs w:val="20"/>
                          </w:rPr>
                          <w:t>766</w:t>
                        </w:r>
                      </w:p>
                    </w:tc>
                  </w:tr>
                  <w:tr w:rsidR="00812890" w:rsidRPr="00812890" w:rsidTr="005D4AD7">
                    <w:trPr>
                      <w:tblCellSpacing w:w="15" w:type="dxa"/>
                    </w:trPr>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5C3803">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Other Revenue per Capita:</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7FA9EA15" wp14:editId="34861433">
                              <wp:extent cx="123825" cy="123825"/>
                              <wp:effectExtent l="0" t="0" r="9525" b="9525"/>
                              <wp:docPr id="64" name="Picture 64" descr="See Definiti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ee Definition">
                                        <a:hlinkClick r:id="rId55"/>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$1.</w:t>
                        </w:r>
                        <w:r w:rsidR="005C3803">
                          <w:rPr>
                            <w:rFonts w:ascii="Arial" w:eastAsia="Times New Roman" w:hAnsi="Arial" w:cs="Arial"/>
                            <w:color w:val="000000"/>
                            <w:sz w:val="20"/>
                            <w:szCs w:val="20"/>
                          </w:rPr>
                          <w:t>97</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5C3803">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Total Revenue:</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16C1CA03" wp14:editId="236F94A2">
                              <wp:extent cx="123825" cy="123825"/>
                              <wp:effectExtent l="0" t="0" r="9525" b="9525"/>
                              <wp:docPr id="65" name="Picture 65" descr="See Definiti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ee Definition">
                                        <a:hlinkClick r:id="rId56"/>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w:t>
                        </w:r>
                        <w:r w:rsidR="005C3803">
                          <w:rPr>
                            <w:rFonts w:ascii="Arial" w:eastAsia="Times New Roman" w:hAnsi="Arial" w:cs="Arial"/>
                            <w:color w:val="000000"/>
                            <w:sz w:val="20"/>
                            <w:szCs w:val="20"/>
                          </w:rPr>
                          <w:t>35,289,221</w:t>
                        </w:r>
                      </w:p>
                    </w:tc>
                    <w:tc>
                      <w:tcPr>
                        <w:tcW w:w="1645" w:type="pct"/>
                        <w:tcBorders>
                          <w:top w:val="single" w:sz="6" w:space="0" w:color="E98A10"/>
                          <w:left w:val="single" w:sz="6" w:space="0" w:color="E98A10"/>
                          <w:bottom w:val="single" w:sz="6" w:space="0" w:color="E98A10"/>
                          <w:right w:val="single" w:sz="6" w:space="0" w:color="E98A10"/>
                        </w:tcBorders>
                        <w:shd w:val="clear" w:color="auto" w:fill="FFFFFF"/>
                        <w:tcMar>
                          <w:top w:w="45" w:type="dxa"/>
                          <w:left w:w="45" w:type="dxa"/>
                          <w:bottom w:w="45" w:type="dxa"/>
                          <w:right w:w="45" w:type="dxa"/>
                        </w:tcMar>
                        <w:hideMark/>
                      </w:tcPr>
                      <w:p w:rsidR="00812890" w:rsidRPr="00812890" w:rsidRDefault="00812890" w:rsidP="005C3803">
                        <w:pPr>
                          <w:spacing w:after="0" w:line="240" w:lineRule="auto"/>
                          <w:rPr>
                            <w:rFonts w:ascii="Arial" w:eastAsia="Times New Roman" w:hAnsi="Arial" w:cs="Arial"/>
                            <w:color w:val="000000"/>
                            <w:sz w:val="20"/>
                            <w:szCs w:val="20"/>
                          </w:rPr>
                        </w:pPr>
                        <w:r w:rsidRPr="00812890">
                          <w:rPr>
                            <w:rFonts w:ascii="Arial" w:eastAsia="Times New Roman" w:hAnsi="Arial" w:cs="Arial"/>
                            <w:color w:val="E98A10"/>
                            <w:sz w:val="20"/>
                            <w:szCs w:val="20"/>
                          </w:rPr>
                          <w:t>Total Revenue per Capita:</w:t>
                        </w:r>
                        <w:r w:rsidRPr="00812890">
                          <w:rPr>
                            <w:rFonts w:ascii="Arial" w:eastAsia="Times New Roman" w:hAnsi="Arial" w:cs="Arial"/>
                            <w:color w:val="E98A10"/>
                            <w:sz w:val="20"/>
                            <w:szCs w:val="20"/>
                          </w:rPr>
                          <w:br/>
                        </w:r>
                        <w:r w:rsidRPr="00812890">
                          <w:rPr>
                            <w:rFonts w:ascii="Arial" w:eastAsia="Times New Roman" w:hAnsi="Arial" w:cs="Arial"/>
                            <w:noProof/>
                            <w:color w:val="0D6573"/>
                            <w:sz w:val="20"/>
                            <w:szCs w:val="20"/>
                          </w:rPr>
                          <w:drawing>
                            <wp:inline distT="0" distB="0" distL="0" distR="0" wp14:anchorId="0AA5BF88" wp14:editId="13B16C1F">
                              <wp:extent cx="123825" cy="123825"/>
                              <wp:effectExtent l="0" t="0" r="9525" b="9525"/>
                              <wp:docPr id="66" name="Picture 66" descr="See Definiti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ee Definition">
                                        <a:hlinkClick r:id="rId57"/>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2890">
                          <w:rPr>
                            <w:rFonts w:ascii="Arial" w:eastAsia="Times New Roman" w:hAnsi="Arial" w:cs="Arial"/>
                            <w:color w:val="E98A10"/>
                            <w:sz w:val="20"/>
                            <w:szCs w:val="20"/>
                          </w:rPr>
                          <w:br/>
                        </w:r>
                        <w:r w:rsidRPr="00812890">
                          <w:rPr>
                            <w:rFonts w:ascii="Arial" w:eastAsia="Times New Roman" w:hAnsi="Arial" w:cs="Arial"/>
                            <w:color w:val="E98A10"/>
                            <w:sz w:val="20"/>
                            <w:szCs w:val="20"/>
                          </w:rPr>
                          <w:br/>
                        </w:r>
                        <w:r w:rsidRPr="00812890">
                          <w:rPr>
                            <w:rFonts w:ascii="Arial" w:eastAsia="Times New Roman" w:hAnsi="Arial" w:cs="Arial"/>
                            <w:color w:val="000000"/>
                            <w:sz w:val="20"/>
                            <w:szCs w:val="20"/>
                          </w:rPr>
                          <w:t>$</w:t>
                        </w:r>
                        <w:r w:rsidR="005C3803">
                          <w:rPr>
                            <w:rFonts w:ascii="Arial" w:eastAsia="Times New Roman" w:hAnsi="Arial" w:cs="Arial"/>
                            <w:color w:val="000000"/>
                            <w:sz w:val="20"/>
                            <w:szCs w:val="20"/>
                          </w:rPr>
                          <w:t>25.69</w:t>
                        </w:r>
                      </w:p>
                    </w:tc>
                  </w:tr>
                </w:tbl>
                <w:p w:rsidR="005D4AD7" w:rsidRDefault="005D4AD7"/>
                <w:p w:rsidR="005D4AD7" w:rsidRDefault="005D4AD7"/>
                <w:p w:rsidR="005D4AD7" w:rsidRDefault="00F96ABA" w:rsidP="00F96ABA">
                  <w:pPr>
                    <w:tabs>
                      <w:tab w:val="left" w:pos="8265"/>
                    </w:tabs>
                  </w:pPr>
                  <w:r>
                    <w:tab/>
                  </w:r>
                </w:p>
                <w:p w:rsidR="005D4AD7" w:rsidRDefault="005D4AD7"/>
                <w:p w:rsidR="00812890" w:rsidRPr="00812890" w:rsidRDefault="00812890" w:rsidP="00340C91">
                  <w:pPr>
                    <w:rPr>
                      <w:rFonts w:ascii="Arial" w:eastAsia="Times New Roman" w:hAnsi="Arial" w:cs="Arial"/>
                      <w:color w:val="000000"/>
                      <w:sz w:val="20"/>
                      <w:szCs w:val="20"/>
                    </w:rPr>
                  </w:pPr>
                </w:p>
              </w:tc>
            </w:tr>
          </w:tbl>
          <w:p w:rsidR="00812890" w:rsidRPr="00812890" w:rsidRDefault="00812890" w:rsidP="00812890">
            <w:pPr>
              <w:spacing w:after="0" w:line="240" w:lineRule="auto"/>
              <w:rPr>
                <w:rFonts w:ascii="Arial" w:eastAsia="Times New Roman" w:hAnsi="Arial" w:cs="Arial"/>
                <w:color w:val="000000"/>
                <w:sz w:val="20"/>
                <w:szCs w:val="20"/>
              </w:rPr>
            </w:pPr>
          </w:p>
        </w:tc>
      </w:tr>
    </w:tbl>
    <w:p w:rsidR="00F96ABA" w:rsidRDefault="00F96ABA" w:rsidP="00202AD0">
      <w:r>
        <w:lastRenderedPageBreak/>
        <w:br w:type="page"/>
      </w:r>
    </w:p>
    <w:p w:rsidR="00202AD0" w:rsidRDefault="00202AD0" w:rsidP="00202AD0">
      <w:r>
        <w:rPr>
          <w:b/>
          <w:noProof/>
        </w:rPr>
        <w:lastRenderedPageBreak/>
        <mc:AlternateContent>
          <mc:Choice Requires="wps">
            <w:drawing>
              <wp:anchor distT="0" distB="0" distL="114300" distR="114300" simplePos="0" relativeHeight="251677696" behindDoc="0" locked="0" layoutInCell="1" allowOverlap="1" wp14:anchorId="1A26D5FE" wp14:editId="5EEC3CE0">
                <wp:simplePos x="0" y="0"/>
                <wp:positionH relativeFrom="column">
                  <wp:posOffset>-38100</wp:posOffset>
                </wp:positionH>
                <wp:positionV relativeFrom="paragraph">
                  <wp:posOffset>123824</wp:posOffset>
                </wp:positionV>
                <wp:extent cx="5543550" cy="17621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554355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2AD0" w:rsidRPr="005C6BDA" w:rsidRDefault="00202AD0" w:rsidP="00202AD0">
                            <w:pPr>
                              <w:pStyle w:val="Heading1"/>
                              <w:rPr>
                                <w:b/>
                              </w:rPr>
                            </w:pPr>
                            <w:r w:rsidRPr="005C6BDA">
                              <w:rPr>
                                <w:b/>
                              </w:rPr>
                              <w:t>Exercise</w:t>
                            </w:r>
                          </w:p>
                          <w:p w:rsidR="00202AD0" w:rsidRDefault="00202AD0" w:rsidP="00202AD0">
                            <w:pPr>
                              <w:pStyle w:val="ListParagraph"/>
                              <w:numPr>
                                <w:ilvl w:val="0"/>
                                <w:numId w:val="4"/>
                              </w:numPr>
                            </w:pPr>
                            <w:r>
                              <w:t xml:space="preserve">Exit the summary display for your library and return to </w:t>
                            </w:r>
                            <w:r>
                              <w:rPr>
                                <w:rFonts w:ascii="Arial" w:hAnsi="Arial" w:cs="Arial"/>
                                <w:b/>
                                <w:bCs/>
                                <w:color w:val="8D99BC"/>
                                <w:shd w:val="clear" w:color="auto" w:fill="FFFFFF"/>
                              </w:rPr>
                              <w:t>Select Your Library of Interest</w:t>
                            </w:r>
                          </w:p>
                          <w:p w:rsidR="00202AD0" w:rsidRPr="0020045B" w:rsidRDefault="00202AD0" w:rsidP="00202AD0">
                            <w:pPr>
                              <w:pStyle w:val="ListParagraph"/>
                              <w:numPr>
                                <w:ilvl w:val="0"/>
                                <w:numId w:val="4"/>
                              </w:numPr>
                            </w:pPr>
                            <w:r>
                              <w:t xml:space="preserve">Click the button next to your library, click on </w:t>
                            </w:r>
                            <w:r w:rsidRPr="0020045B">
                              <w:rPr>
                                <w:b/>
                              </w:rPr>
                              <w:t>Begin</w:t>
                            </w:r>
                          </w:p>
                          <w:p w:rsidR="00202AD0" w:rsidRDefault="00202AD0" w:rsidP="00202AD0">
                            <w:pPr>
                              <w:pStyle w:val="ListParagraph"/>
                              <w:numPr>
                                <w:ilvl w:val="0"/>
                                <w:numId w:val="4"/>
                              </w:numPr>
                            </w:pPr>
                            <w:r>
                              <w:t xml:space="preserve">Click on </w:t>
                            </w:r>
                            <w:hyperlink r:id="rId58" w:history="1">
                              <w:r w:rsidRPr="0020045B">
                                <w:rPr>
                                  <w:rStyle w:val="Hyperlink"/>
                                  <w:b/>
                                  <w:bCs/>
                                  <w:color w:val="0D6573"/>
                                  <w:sz w:val="20"/>
                                  <w:szCs w:val="20"/>
                                </w:rPr>
                                <w:t>Choose Similar Libraries (Comparison Group) By Variable</w:t>
                              </w:r>
                            </w:hyperlink>
                          </w:p>
                          <w:p w:rsidR="00202AD0" w:rsidRDefault="00202AD0" w:rsidP="00202AD0">
                            <w:pPr>
                              <w:pStyle w:val="ListParagraph"/>
                              <w:numPr>
                                <w:ilvl w:val="0"/>
                                <w:numId w:val="4"/>
                              </w:numPr>
                            </w:pPr>
                            <w:r>
                              <w:t xml:space="preserve">Explore the categories by clicking on the </w:t>
                            </w:r>
                            <w:r w:rsidRPr="0092096A">
                              <w:rPr>
                                <w:b/>
                                <w:color w:val="ED7D31" w:themeColor="accent2"/>
                                <w:sz w:val="44"/>
                                <w:szCs w:val="44"/>
                              </w:rPr>
                              <w:t>+</w:t>
                            </w:r>
                            <w:r>
                              <w:t xml:space="preserve"> (plus symbol) next to each</w:t>
                            </w:r>
                          </w:p>
                          <w:p w:rsidR="00202AD0" w:rsidRDefault="00202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A26D5FE" id="Text Box 27" o:spid="_x0000_s1029" type="#_x0000_t202" style="position:absolute;margin-left:-3pt;margin-top:9.75pt;width:436.5pt;height:13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" fillcolor="white [3201]" strokeweight=".5pt">
                <v:textbox>
                  <w:txbxContent>
                    <w:p w:rsidR="00202AD0" w:rsidRPr="005C6BDA" w:rsidRDefault="00202AD0" w:rsidP="00202AD0">
                      <w:pPr>
                        <w:pStyle w:val="Heading1"/>
                        <w:rPr>
                          <w:b/>
                        </w:rPr>
                      </w:pPr>
                      <w:r w:rsidRPr="005C6BDA">
                        <w:rPr>
                          <w:b/>
                        </w:rPr>
                        <w:t>Exercise</w:t>
                      </w:r>
                    </w:p>
                    <w:p w:rsidR="00202AD0" w:rsidRDefault="00202AD0" w:rsidP="00202AD0">
                      <w:pPr>
                        <w:pStyle w:val="ListParagraph"/>
                        <w:numPr>
                          <w:ilvl w:val="0"/>
                          <w:numId w:val="4"/>
                        </w:numPr>
                      </w:pPr>
                      <w:r>
                        <w:t xml:space="preserve">Exit the summary display for your library and return to </w:t>
                      </w:r>
                      <w:r>
                        <w:rPr>
                          <w:rFonts w:ascii="Arial" w:hAnsi="Arial" w:cs="Arial"/>
                          <w:b/>
                          <w:bCs/>
                          <w:color w:val="8D99BC"/>
                          <w:shd w:val="clear" w:color="auto" w:fill="FFFFFF"/>
                        </w:rPr>
                        <w:t>Select Your Library of Interest</w:t>
                      </w:r>
                    </w:p>
                    <w:p w:rsidR="00202AD0" w:rsidRPr="0020045B" w:rsidRDefault="00202AD0" w:rsidP="00202AD0">
                      <w:pPr>
                        <w:pStyle w:val="ListParagraph"/>
                        <w:numPr>
                          <w:ilvl w:val="0"/>
                          <w:numId w:val="4"/>
                        </w:numPr>
                      </w:pPr>
                      <w:r>
                        <w:t xml:space="preserve">Click the button next to your library, click on </w:t>
                      </w:r>
                      <w:r w:rsidRPr="0020045B">
                        <w:rPr>
                          <w:b/>
                        </w:rPr>
                        <w:t>Begin</w:t>
                      </w:r>
                    </w:p>
                    <w:p w:rsidR="00202AD0" w:rsidRDefault="00202AD0" w:rsidP="00202AD0">
                      <w:pPr>
                        <w:pStyle w:val="ListParagraph"/>
                        <w:numPr>
                          <w:ilvl w:val="0"/>
                          <w:numId w:val="4"/>
                        </w:numPr>
                      </w:pPr>
                      <w:r>
                        <w:t xml:space="preserve">Click on </w:t>
                      </w:r>
                      <w:hyperlink r:id="rId59" w:history="1">
                        <w:r w:rsidRPr="0020045B">
                          <w:rPr>
                            <w:rStyle w:val="Hyperlink"/>
                            <w:b/>
                            <w:bCs/>
                            <w:color w:val="0D6573"/>
                            <w:sz w:val="20"/>
                            <w:szCs w:val="20"/>
                          </w:rPr>
                          <w:t>Choose Similar Libraries (Comparison Group) By Variable</w:t>
                        </w:r>
                      </w:hyperlink>
                    </w:p>
                    <w:p w:rsidR="00202AD0" w:rsidRDefault="00202AD0" w:rsidP="00202AD0">
                      <w:pPr>
                        <w:pStyle w:val="ListParagraph"/>
                        <w:numPr>
                          <w:ilvl w:val="0"/>
                          <w:numId w:val="4"/>
                        </w:numPr>
                      </w:pPr>
                      <w:r>
                        <w:t xml:space="preserve">Explore the categories by clicking on the </w:t>
                      </w:r>
                      <w:r w:rsidRPr="0092096A">
                        <w:rPr>
                          <w:b/>
                          <w:color w:val="ED7D31" w:themeColor="accent2"/>
                          <w:sz w:val="44"/>
                          <w:szCs w:val="44"/>
                        </w:rPr>
                        <w:t>+</w:t>
                      </w:r>
                      <w:r>
                        <w:t xml:space="preserve"> (plus symbol) next to each</w:t>
                      </w:r>
                    </w:p>
                    <w:p w:rsidR="00202AD0" w:rsidRDefault="00202AD0"/>
                  </w:txbxContent>
                </v:textbox>
              </v:shape>
            </w:pict>
          </mc:Fallback>
        </mc:AlternateContent>
      </w:r>
    </w:p>
    <w:p w:rsidR="00202AD0" w:rsidRDefault="00202AD0" w:rsidP="00202AD0"/>
    <w:p w:rsidR="00202AD0" w:rsidRDefault="00202AD0" w:rsidP="00202AD0"/>
    <w:p w:rsidR="00202AD0" w:rsidRDefault="00202AD0" w:rsidP="00202AD0"/>
    <w:p w:rsidR="00202AD0" w:rsidRDefault="00202AD0" w:rsidP="00202AD0"/>
    <w:p w:rsidR="00202AD0" w:rsidRPr="00202AD0" w:rsidRDefault="00202AD0" w:rsidP="00202AD0"/>
    <w:p w:rsidR="002D0E01" w:rsidRDefault="002D0E01" w:rsidP="002D0E01"/>
    <w:p w:rsidR="00F96ABA" w:rsidRDefault="00F96ABA" w:rsidP="002D0E01"/>
    <w:p w:rsidR="00C4779D" w:rsidRDefault="002D0E01">
      <w:r>
        <w:rPr>
          <w:noProof/>
        </w:rPr>
        <w:drawing>
          <wp:inline distT="0" distB="0" distL="0" distR="0" wp14:anchorId="0A5C7AD1" wp14:editId="7A899898">
            <wp:extent cx="2362200" cy="1971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0129" t="4843" r="30128" b="50144"/>
                    <a:stretch/>
                  </pic:blipFill>
                  <pic:spPr bwMode="auto">
                    <a:xfrm>
                      <a:off x="0" y="0"/>
                      <a:ext cx="2362200" cy="1971675"/>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28830278" wp14:editId="043A901C">
            <wp:extent cx="2628101" cy="19907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9968" t="4843" r="29968" b="40741"/>
                    <a:stretch/>
                  </pic:blipFill>
                  <pic:spPr bwMode="auto">
                    <a:xfrm>
                      <a:off x="0" y="0"/>
                      <a:ext cx="2647839" cy="2005676"/>
                    </a:xfrm>
                    <a:prstGeom prst="rect">
                      <a:avLst/>
                    </a:prstGeom>
                    <a:ln>
                      <a:noFill/>
                    </a:ln>
                    <a:extLst>
                      <a:ext uri="{53640926-AAD7-44D8-BBD7-CCE9431645EC}">
                        <a14:shadowObscured xmlns:a14="http://schemas.microsoft.com/office/drawing/2010/main"/>
                      </a:ext>
                    </a:extLst>
                  </pic:spPr>
                </pic:pic>
              </a:graphicData>
            </a:graphic>
          </wp:inline>
        </w:drawing>
      </w:r>
    </w:p>
    <w:p w:rsidR="00F96ABA" w:rsidRDefault="00F96ABA"/>
    <w:p w:rsidR="00F96ABA" w:rsidRDefault="00F96ABA"/>
    <w:p w:rsidR="002D0E01" w:rsidRDefault="00202AD0">
      <w:r>
        <w:rPr>
          <w:noProof/>
        </w:rPr>
        <mc:AlternateContent>
          <mc:Choice Requires="wps">
            <w:drawing>
              <wp:anchor distT="0" distB="0" distL="114300" distR="114300" simplePos="0" relativeHeight="251678720" behindDoc="0" locked="0" layoutInCell="1" allowOverlap="1">
                <wp:simplePos x="0" y="0"/>
                <wp:positionH relativeFrom="column">
                  <wp:posOffset>9525</wp:posOffset>
                </wp:positionH>
                <wp:positionV relativeFrom="paragraph">
                  <wp:posOffset>109855</wp:posOffset>
                </wp:positionV>
                <wp:extent cx="5400675" cy="2133600"/>
                <wp:effectExtent l="0" t="0" r="28575" b="19050"/>
                <wp:wrapNone/>
                <wp:docPr id="107" name="Text Box 107"/>
                <wp:cNvGraphicFramePr/>
                <a:graphic xmlns:a="http://schemas.openxmlformats.org/drawingml/2006/main">
                  <a:graphicData uri="http://schemas.microsoft.com/office/word/2010/wordprocessingShape">
                    <wps:wsp>
                      <wps:cNvSpPr txBox="1"/>
                      <wps:spPr>
                        <a:xfrm>
                          <a:off x="0" y="0"/>
                          <a:ext cx="5400675"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2AD0" w:rsidRDefault="00202AD0" w:rsidP="00202AD0">
                            <w:pPr>
                              <w:pStyle w:val="Heading1"/>
                            </w:pPr>
                            <w:r>
                              <w:t>Exercise</w:t>
                            </w:r>
                          </w:p>
                          <w:p w:rsidR="00202AD0" w:rsidRDefault="00202AD0" w:rsidP="00550F92">
                            <w:pPr>
                              <w:pStyle w:val="ListParagraph"/>
                              <w:numPr>
                                <w:ilvl w:val="0"/>
                                <w:numId w:val="14"/>
                              </w:numPr>
                            </w:pPr>
                            <w:r>
                              <w:t xml:space="preserve">Select only </w:t>
                            </w:r>
                            <w:r w:rsidRPr="00550F92">
                              <w:rPr>
                                <w:b/>
                              </w:rPr>
                              <w:t>ONE variable</w:t>
                            </w:r>
                            <w:r>
                              <w:t xml:space="preserve"> from the list. Common variables against which to compare your library with others include:</w:t>
                            </w:r>
                          </w:p>
                          <w:p w:rsidR="00202AD0" w:rsidRDefault="00202AD0" w:rsidP="00202AD0">
                            <w:pPr>
                              <w:pStyle w:val="ListParagraph"/>
                              <w:numPr>
                                <w:ilvl w:val="1"/>
                                <w:numId w:val="4"/>
                              </w:numPr>
                            </w:pPr>
                            <w:r>
                              <w:t xml:space="preserve">Population served </w:t>
                            </w:r>
                          </w:p>
                          <w:p w:rsidR="00202AD0" w:rsidRDefault="00202AD0" w:rsidP="00202AD0">
                            <w:pPr>
                              <w:pStyle w:val="ListParagraph"/>
                              <w:numPr>
                                <w:ilvl w:val="1"/>
                                <w:numId w:val="4"/>
                              </w:numPr>
                            </w:pPr>
                            <w:r>
                              <w:t xml:space="preserve">Number of branches </w:t>
                            </w:r>
                          </w:p>
                          <w:p w:rsidR="00202AD0" w:rsidRDefault="00202AD0" w:rsidP="00202AD0">
                            <w:pPr>
                              <w:pStyle w:val="ListParagraph"/>
                              <w:numPr>
                                <w:ilvl w:val="1"/>
                                <w:numId w:val="4"/>
                              </w:numPr>
                            </w:pPr>
                            <w:r>
                              <w:t>Circulation</w:t>
                            </w:r>
                          </w:p>
                          <w:p w:rsidR="00202AD0" w:rsidRDefault="00202AD0" w:rsidP="00202AD0">
                            <w:pPr>
                              <w:pStyle w:val="ListParagraph"/>
                              <w:numPr>
                                <w:ilvl w:val="1"/>
                                <w:numId w:val="4"/>
                              </w:numPr>
                            </w:pPr>
                            <w:r>
                              <w:t xml:space="preserve">Staff FTE </w:t>
                            </w:r>
                          </w:p>
                          <w:p w:rsidR="00202AD0" w:rsidRDefault="00202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107" o:spid="_x0000_s1030" type="#_x0000_t202" style="position:absolute;margin-left:.75pt;margin-top:8.65pt;width:425.25pt;height:16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" fillcolor="white [3201]" strokeweight=".5pt">
                <v:textbox>
                  <w:txbxContent>
                    <w:p w:rsidR="00202AD0" w:rsidRDefault="00202AD0" w:rsidP="00202AD0">
                      <w:pPr>
                        <w:pStyle w:val="Heading1"/>
                      </w:pPr>
                      <w:r>
                        <w:t>Exercise</w:t>
                      </w:r>
                    </w:p>
                    <w:p w:rsidR="00202AD0" w:rsidRDefault="00202AD0" w:rsidP="00550F92">
                      <w:pPr>
                        <w:pStyle w:val="ListParagraph"/>
                        <w:numPr>
                          <w:ilvl w:val="0"/>
                          <w:numId w:val="14"/>
                        </w:numPr>
                      </w:pPr>
                      <w:r>
                        <w:t xml:space="preserve">Select only </w:t>
                      </w:r>
                      <w:r w:rsidRPr="00550F92">
                        <w:rPr>
                          <w:b/>
                        </w:rPr>
                        <w:t>ONE variable</w:t>
                      </w:r>
                      <w:r>
                        <w:t xml:space="preserve"> from the list. Common variables against which to compare your library with others include:</w:t>
                      </w:r>
                    </w:p>
                    <w:p w:rsidR="00202AD0" w:rsidRDefault="00202AD0" w:rsidP="00202AD0">
                      <w:pPr>
                        <w:pStyle w:val="ListParagraph"/>
                        <w:numPr>
                          <w:ilvl w:val="1"/>
                          <w:numId w:val="4"/>
                        </w:numPr>
                      </w:pPr>
                      <w:r>
                        <w:t xml:space="preserve">Population served </w:t>
                      </w:r>
                    </w:p>
                    <w:p w:rsidR="00202AD0" w:rsidRDefault="00202AD0" w:rsidP="00202AD0">
                      <w:pPr>
                        <w:pStyle w:val="ListParagraph"/>
                        <w:numPr>
                          <w:ilvl w:val="1"/>
                          <w:numId w:val="4"/>
                        </w:numPr>
                      </w:pPr>
                      <w:r>
                        <w:t xml:space="preserve">Number of branches </w:t>
                      </w:r>
                    </w:p>
                    <w:p w:rsidR="00202AD0" w:rsidRDefault="00202AD0" w:rsidP="00202AD0">
                      <w:pPr>
                        <w:pStyle w:val="ListParagraph"/>
                        <w:numPr>
                          <w:ilvl w:val="1"/>
                          <w:numId w:val="4"/>
                        </w:numPr>
                      </w:pPr>
                      <w:r>
                        <w:t>Circulation</w:t>
                      </w:r>
                    </w:p>
                    <w:p w:rsidR="00202AD0" w:rsidRDefault="00202AD0" w:rsidP="00202AD0">
                      <w:pPr>
                        <w:pStyle w:val="ListParagraph"/>
                        <w:numPr>
                          <w:ilvl w:val="1"/>
                          <w:numId w:val="4"/>
                        </w:numPr>
                      </w:pPr>
                      <w:r>
                        <w:t xml:space="preserve">Staff FTE </w:t>
                      </w:r>
                    </w:p>
                    <w:p w:rsidR="00202AD0" w:rsidRDefault="00202AD0"/>
                  </w:txbxContent>
                </v:textbox>
              </v:shape>
            </w:pict>
          </mc:Fallback>
        </mc:AlternateContent>
      </w:r>
    </w:p>
    <w:p w:rsidR="00202AD0" w:rsidRDefault="00202AD0"/>
    <w:p w:rsidR="00202AD0" w:rsidRDefault="00202AD0"/>
    <w:p w:rsidR="002D0E01" w:rsidRDefault="002D0E01" w:rsidP="004941E0"/>
    <w:p w:rsidR="00573EEF" w:rsidRDefault="00573EEF" w:rsidP="00573EEF"/>
    <w:p w:rsidR="00573EEF" w:rsidRDefault="00573EEF">
      <w:r>
        <w:br w:type="page"/>
      </w:r>
    </w:p>
    <w:p w:rsidR="00573EEF" w:rsidRDefault="00573EEF" w:rsidP="00573EEF">
      <w:r>
        <w:lastRenderedPageBreak/>
        <w:t xml:space="preserve">Below is an example of the variable </w:t>
      </w:r>
      <w:r w:rsidRPr="007E4F3D">
        <w:rPr>
          <w:u w:val="single"/>
        </w:rPr>
        <w:t>Population of Legal Service Area</w:t>
      </w:r>
      <w:r>
        <w:t xml:space="preserve"> for Sacramento Public Library.</w:t>
      </w:r>
    </w:p>
    <w:p w:rsidR="00573EEF" w:rsidRDefault="00573EEF" w:rsidP="00550F92">
      <w:r>
        <w:t>There are two methods presented for finding similar lib</w:t>
      </w:r>
      <w:r w:rsidR="00550F92">
        <w:t xml:space="preserve">raries based on this variable - </w:t>
      </w:r>
      <w:r>
        <w:t>Method 1 is a percentage range (plus or minus) – you can determine the percentage range. The default is 20%.</w:t>
      </w:r>
    </w:p>
    <w:p w:rsidR="00550F92" w:rsidRDefault="00550F92" w:rsidP="00550F92"/>
    <w:p w:rsidR="00D50631" w:rsidRDefault="00550F92" w:rsidP="00D50631">
      <w:r>
        <w:rPr>
          <w:noProof/>
        </w:rPr>
        <mc:AlternateContent>
          <mc:Choice Requires="wps">
            <w:drawing>
              <wp:anchor distT="0" distB="0" distL="114300" distR="114300" simplePos="0" relativeHeight="251679744" behindDoc="0" locked="0" layoutInCell="1" allowOverlap="1">
                <wp:simplePos x="0" y="0"/>
                <wp:positionH relativeFrom="column">
                  <wp:posOffset>38100</wp:posOffset>
                </wp:positionH>
                <wp:positionV relativeFrom="paragraph">
                  <wp:posOffset>70484</wp:posOffset>
                </wp:positionV>
                <wp:extent cx="5514975" cy="1381125"/>
                <wp:effectExtent l="0" t="0" r="28575" b="28575"/>
                <wp:wrapNone/>
                <wp:docPr id="108" name="Text Box 108"/>
                <wp:cNvGraphicFramePr/>
                <a:graphic xmlns:a="http://schemas.openxmlformats.org/drawingml/2006/main">
                  <a:graphicData uri="http://schemas.microsoft.com/office/word/2010/wordprocessingShape">
                    <wps:wsp>
                      <wps:cNvSpPr txBox="1"/>
                      <wps:spPr>
                        <a:xfrm>
                          <a:off x="0" y="0"/>
                          <a:ext cx="5514975"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F92" w:rsidRPr="004941E0" w:rsidRDefault="00550F92" w:rsidP="00550F92">
                            <w:pPr>
                              <w:pStyle w:val="Heading1"/>
                              <w:rPr>
                                <w:b/>
                              </w:rPr>
                            </w:pPr>
                            <w:r w:rsidRPr="004941E0">
                              <w:rPr>
                                <w:b/>
                              </w:rPr>
                              <w:t>Exercise</w:t>
                            </w:r>
                          </w:p>
                          <w:p w:rsidR="00550F92" w:rsidRDefault="00550F92" w:rsidP="00550F92">
                            <w:pPr>
                              <w:pStyle w:val="ListParagraph"/>
                              <w:numPr>
                                <w:ilvl w:val="0"/>
                                <w:numId w:val="6"/>
                              </w:numPr>
                            </w:pPr>
                            <w:r>
                              <w:t xml:space="preserve">Select </w:t>
                            </w:r>
                            <w:r w:rsidRPr="00573EEF">
                              <w:rPr>
                                <w:b/>
                              </w:rPr>
                              <w:t>Method 1 at 20% range</w:t>
                            </w:r>
                          </w:p>
                          <w:p w:rsidR="00550F92" w:rsidRPr="00573EEF" w:rsidRDefault="00550F92" w:rsidP="00550F92">
                            <w:pPr>
                              <w:pStyle w:val="ListParagraph"/>
                              <w:numPr>
                                <w:ilvl w:val="0"/>
                                <w:numId w:val="6"/>
                              </w:numPr>
                            </w:pPr>
                            <w:r>
                              <w:t xml:space="preserve">Click </w:t>
                            </w:r>
                            <w:r w:rsidRPr="00573EEF">
                              <w:rPr>
                                <w:b/>
                              </w:rPr>
                              <w:t>Continue</w:t>
                            </w:r>
                          </w:p>
                          <w:p w:rsidR="00550F92" w:rsidRPr="00573EEF" w:rsidRDefault="00550F92" w:rsidP="00550F92">
                            <w:pPr>
                              <w:pStyle w:val="ListParagraph"/>
                              <w:numPr>
                                <w:ilvl w:val="0"/>
                                <w:numId w:val="6"/>
                              </w:numPr>
                            </w:pPr>
                            <w:r w:rsidRPr="00573EEF">
                              <w:t>Explore the library comparison results</w:t>
                            </w:r>
                          </w:p>
                          <w:p w:rsidR="00550F92" w:rsidRDefault="00550F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108" o:spid="_x0000_s1031" type="#_x0000_t202" style="position:absolute;margin-left:3pt;margin-top:5.55pt;width:434.25pt;height:108.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" fillcolor="white [3201]" strokeweight=".5pt">
                <v:textbox>
                  <w:txbxContent>
                    <w:p w:rsidR="00550F92" w:rsidRPr="004941E0" w:rsidRDefault="00550F92" w:rsidP="00550F92">
                      <w:pPr>
                        <w:pStyle w:val="Heading1"/>
                        <w:rPr>
                          <w:b/>
                        </w:rPr>
                      </w:pPr>
                      <w:r w:rsidRPr="004941E0">
                        <w:rPr>
                          <w:b/>
                        </w:rPr>
                        <w:t>Exercise</w:t>
                      </w:r>
                    </w:p>
                    <w:p w:rsidR="00550F92" w:rsidRDefault="00550F92" w:rsidP="00550F92">
                      <w:pPr>
                        <w:pStyle w:val="ListParagraph"/>
                        <w:numPr>
                          <w:ilvl w:val="0"/>
                          <w:numId w:val="6"/>
                        </w:numPr>
                      </w:pPr>
                      <w:r>
                        <w:t xml:space="preserve">Select </w:t>
                      </w:r>
                      <w:r w:rsidRPr="00573EEF">
                        <w:rPr>
                          <w:b/>
                        </w:rPr>
                        <w:t>Method 1 at 20% range</w:t>
                      </w:r>
                    </w:p>
                    <w:p w:rsidR="00550F92" w:rsidRPr="00573EEF" w:rsidRDefault="00550F92" w:rsidP="00550F92">
                      <w:pPr>
                        <w:pStyle w:val="ListParagraph"/>
                        <w:numPr>
                          <w:ilvl w:val="0"/>
                          <w:numId w:val="6"/>
                        </w:numPr>
                      </w:pPr>
                      <w:r>
                        <w:t xml:space="preserve">Click </w:t>
                      </w:r>
                      <w:r w:rsidRPr="00573EEF">
                        <w:rPr>
                          <w:b/>
                        </w:rPr>
                        <w:t>Continue</w:t>
                      </w:r>
                    </w:p>
                    <w:p w:rsidR="00550F92" w:rsidRPr="00573EEF" w:rsidRDefault="00550F92" w:rsidP="00550F92">
                      <w:pPr>
                        <w:pStyle w:val="ListParagraph"/>
                        <w:numPr>
                          <w:ilvl w:val="0"/>
                          <w:numId w:val="6"/>
                        </w:numPr>
                      </w:pPr>
                      <w:r w:rsidRPr="00573EEF">
                        <w:t>Explore the library comparison results</w:t>
                      </w:r>
                    </w:p>
                    <w:p w:rsidR="00550F92" w:rsidRDefault="00550F92"/>
                  </w:txbxContent>
                </v:textbox>
              </v:shape>
            </w:pict>
          </mc:Fallback>
        </mc:AlternateContent>
      </w:r>
    </w:p>
    <w:p w:rsidR="00D50631" w:rsidRDefault="00D50631" w:rsidP="00573EEF"/>
    <w:p w:rsidR="00573EEF" w:rsidRDefault="00573EEF" w:rsidP="00573EEF"/>
    <w:p w:rsidR="00550F92" w:rsidRDefault="00550F92" w:rsidP="00573EEF"/>
    <w:p w:rsidR="00550F92" w:rsidRDefault="00550F92" w:rsidP="00573EEF"/>
    <w:p w:rsidR="00550F92" w:rsidRDefault="00550F92" w:rsidP="00573EEF"/>
    <w:p w:rsidR="00550F92" w:rsidRDefault="00550F92" w:rsidP="00573EEF"/>
    <w:p w:rsidR="00D50631" w:rsidRPr="00573EEF" w:rsidRDefault="005A3ED4" w:rsidP="00D50631">
      <w:pPr>
        <w:pStyle w:val="Heading1"/>
      </w:pPr>
      <w:r>
        <w:rPr>
          <w:noProof/>
        </w:rPr>
        <mc:AlternateContent>
          <mc:Choice Requires="wps">
            <w:drawing>
              <wp:anchor distT="0" distB="0" distL="114300" distR="114300" simplePos="0" relativeHeight="251668480" behindDoc="0" locked="0" layoutInCell="1" allowOverlap="1" wp14:anchorId="18825E8E" wp14:editId="5C72342B">
                <wp:simplePos x="0" y="0"/>
                <wp:positionH relativeFrom="column">
                  <wp:posOffset>-514350</wp:posOffset>
                </wp:positionH>
                <wp:positionV relativeFrom="paragraph">
                  <wp:posOffset>578485</wp:posOffset>
                </wp:positionV>
                <wp:extent cx="542925" cy="323850"/>
                <wp:effectExtent l="19050" t="19050" r="47625" b="57150"/>
                <wp:wrapNone/>
                <wp:docPr id="18" name="Straight Arrow Connector 18"/>
                <wp:cNvGraphicFramePr/>
                <a:graphic xmlns:a="http://schemas.openxmlformats.org/drawingml/2006/main">
                  <a:graphicData uri="http://schemas.microsoft.com/office/word/2010/wordprocessingShape">
                    <wps:wsp>
                      <wps:cNvCnPr/>
                      <wps:spPr>
                        <a:xfrm>
                          <a:off x="0" y="0"/>
                          <a:ext cx="542925" cy="3238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0FCEC54" id="Straight Arrow Connector 18" o:spid="_x0000_s1026" type="#_x0000_t32" style="position:absolute;margin-left:-40.5pt;margin-top:45.55pt;width:42.75pt;height:2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" strokecolor="#5b9bd5 [3204]" strokeweight="4.5pt">
                <v:stroke endarrow="block" joinstyle="miter"/>
              </v:shape>
            </w:pict>
          </mc:Fallback>
        </mc:AlternateContent>
      </w:r>
      <w:r w:rsidR="00573EEF">
        <w:rPr>
          <w:noProof/>
        </w:rPr>
        <w:drawing>
          <wp:inline distT="0" distB="0" distL="0" distR="0" wp14:anchorId="24483382" wp14:editId="00ECCC8F">
            <wp:extent cx="3124200" cy="270037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968" t="5983" r="28686" b="30484"/>
                    <a:stretch/>
                  </pic:blipFill>
                  <pic:spPr bwMode="auto">
                    <a:xfrm>
                      <a:off x="0" y="0"/>
                      <a:ext cx="3138133" cy="2712417"/>
                    </a:xfrm>
                    <a:prstGeom prst="rect">
                      <a:avLst/>
                    </a:prstGeom>
                    <a:ln>
                      <a:noFill/>
                    </a:ln>
                    <a:extLst>
                      <a:ext uri="{53640926-AAD7-44D8-BBD7-CCE9431645EC}">
                        <a14:shadowObscured xmlns:a14="http://schemas.microsoft.com/office/drawing/2010/main"/>
                      </a:ext>
                    </a:extLst>
                  </pic:spPr>
                </pic:pic>
              </a:graphicData>
            </a:graphic>
          </wp:inline>
        </w:drawing>
      </w:r>
      <w:r w:rsidR="00D50631" w:rsidRPr="00D50631">
        <w:rPr>
          <w:b/>
        </w:rPr>
        <w:t xml:space="preserve"> </w:t>
      </w:r>
    </w:p>
    <w:p w:rsidR="005A3ED4" w:rsidRDefault="00D50631" w:rsidP="00D50631">
      <w:r>
        <w:rPr>
          <w:noProof/>
        </w:rPr>
        <mc:AlternateContent>
          <mc:Choice Requires="wps">
            <w:drawing>
              <wp:anchor distT="0" distB="0" distL="114300" distR="114300" simplePos="0" relativeHeight="251670528" behindDoc="0" locked="0" layoutInCell="1" allowOverlap="1" wp14:anchorId="3E7E47CC" wp14:editId="0D952D36">
                <wp:simplePos x="0" y="0"/>
                <wp:positionH relativeFrom="column">
                  <wp:posOffset>3667125</wp:posOffset>
                </wp:positionH>
                <wp:positionV relativeFrom="paragraph">
                  <wp:posOffset>40640</wp:posOffset>
                </wp:positionV>
                <wp:extent cx="2943225" cy="20193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2943225"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1600" w:rsidRDefault="005A3ED4">
                            <w:r>
                              <w:t>20% of Sacramento PL population of legal service area produced 14 libraries to compare against.</w:t>
                            </w:r>
                            <w:r w:rsidR="00D50631">
                              <w:t xml:space="preserve"> </w:t>
                            </w:r>
                          </w:p>
                          <w:p w:rsidR="00841381" w:rsidRDefault="00841381"/>
                          <w:p w:rsidR="001F1600" w:rsidRPr="001F1600" w:rsidRDefault="001F1600" w:rsidP="001F1600">
                            <w:pPr>
                              <w:pStyle w:val="Heading1"/>
                              <w:rPr>
                                <w:b/>
                              </w:rPr>
                            </w:pPr>
                            <w:r w:rsidRPr="001F1600">
                              <w:rPr>
                                <w:b/>
                              </w:rPr>
                              <w:t xml:space="preserve">Exercise </w:t>
                            </w:r>
                          </w:p>
                          <w:p w:rsidR="005A3ED4" w:rsidRDefault="00D50631" w:rsidP="00550F92">
                            <w:pPr>
                              <w:pStyle w:val="ListParagraph"/>
                              <w:numPr>
                                <w:ilvl w:val="0"/>
                                <w:numId w:val="13"/>
                              </w:numPr>
                            </w:pPr>
                            <w:r>
                              <w:t xml:space="preserve">Click on the number of peer libraries in your search </w:t>
                            </w:r>
                            <w:r w:rsidR="001F1600">
                              <w:t>to explore the libraries found based on the variable searched against.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7E47CC" id="Text Box 20" o:spid="_x0000_s1032" type="#_x0000_t202" style="position:absolute;margin-left:288.75pt;margin-top:3.2pt;width:231.7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" fillcolor="white [3201]" strokeweight=".5pt">
                <v:textbox>
                  <w:txbxContent>
                    <w:p w:rsidR="001F1600" w:rsidRDefault="005A3ED4">
                      <w:r>
                        <w:t>20% of Sacramento PL population of legal service area produced 14 libraries to compare against.</w:t>
                      </w:r>
                      <w:r w:rsidR="00D50631">
                        <w:t xml:space="preserve"> </w:t>
                      </w:r>
                    </w:p>
                    <w:p w:rsidR="00841381" w:rsidRDefault="00841381"/>
                    <w:p w:rsidR="001F1600" w:rsidRPr="001F1600" w:rsidRDefault="001F1600" w:rsidP="001F1600">
                      <w:pPr>
                        <w:pStyle w:val="Heading1"/>
                        <w:rPr>
                          <w:b/>
                        </w:rPr>
                      </w:pPr>
                      <w:r w:rsidRPr="001F1600">
                        <w:rPr>
                          <w:b/>
                        </w:rPr>
                        <w:t xml:space="preserve">Exercise </w:t>
                      </w:r>
                    </w:p>
                    <w:p w:rsidR="005A3ED4" w:rsidRDefault="00D50631" w:rsidP="00550F92">
                      <w:pPr>
                        <w:pStyle w:val="ListParagraph"/>
                        <w:numPr>
                          <w:ilvl w:val="0"/>
                          <w:numId w:val="13"/>
                        </w:numPr>
                      </w:pPr>
                      <w:r>
                        <w:t xml:space="preserve">Click on the number of peer libraries in your search </w:t>
                      </w:r>
                      <w:r w:rsidR="001F1600">
                        <w:t>to explore the libraries found based on the variable searched against.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EF42AC3" wp14:editId="681952E1">
                <wp:simplePos x="0" y="0"/>
                <wp:positionH relativeFrom="column">
                  <wp:posOffset>2743200</wp:posOffset>
                </wp:positionH>
                <wp:positionV relativeFrom="paragraph">
                  <wp:posOffset>641350</wp:posOffset>
                </wp:positionV>
                <wp:extent cx="1333500" cy="457200"/>
                <wp:effectExtent l="38100" t="19050" r="19050" b="76200"/>
                <wp:wrapNone/>
                <wp:docPr id="19" name="Straight Arrow Connector 19"/>
                <wp:cNvGraphicFramePr/>
                <a:graphic xmlns:a="http://schemas.openxmlformats.org/drawingml/2006/main">
                  <a:graphicData uri="http://schemas.microsoft.com/office/word/2010/wordprocessingShape">
                    <wps:wsp>
                      <wps:cNvCnPr/>
                      <wps:spPr>
                        <a:xfrm flipH="1">
                          <a:off x="0" y="0"/>
                          <a:ext cx="1333500" cy="4572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A14363" id="Straight Arrow Connector 19" o:spid="_x0000_s1026" type="#_x0000_t32" style="position:absolute;margin-left:3in;margin-top:50.5pt;width:105pt;height:3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" strokecolor="#5b9bd5 [3204]" strokeweight="4.5pt">
                <v:stroke endarrow="block" joinstyle="miter"/>
              </v:shape>
            </w:pict>
          </mc:Fallback>
        </mc:AlternateContent>
      </w:r>
      <w:r w:rsidR="005A3ED4">
        <w:rPr>
          <w:noProof/>
        </w:rPr>
        <w:drawing>
          <wp:inline distT="0" distB="0" distL="0" distR="0" wp14:anchorId="2E8D6BFD" wp14:editId="0274921F">
            <wp:extent cx="3159826" cy="1656555"/>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128" t="5128" r="30289" b="40171"/>
                    <a:stretch/>
                  </pic:blipFill>
                  <pic:spPr bwMode="auto">
                    <a:xfrm>
                      <a:off x="0" y="0"/>
                      <a:ext cx="3214176" cy="1685048"/>
                    </a:xfrm>
                    <a:prstGeom prst="rect">
                      <a:avLst/>
                    </a:prstGeom>
                    <a:ln>
                      <a:noFill/>
                    </a:ln>
                    <a:extLst>
                      <a:ext uri="{53640926-AAD7-44D8-BBD7-CCE9431645EC}">
                        <a14:shadowObscured xmlns:a14="http://schemas.microsoft.com/office/drawing/2010/main"/>
                      </a:ext>
                    </a:extLst>
                  </pic:spPr>
                </pic:pic>
              </a:graphicData>
            </a:graphic>
          </wp:inline>
        </w:drawing>
      </w:r>
    </w:p>
    <w:p w:rsidR="005A3ED4" w:rsidRDefault="005A3ED4" w:rsidP="00573EEF"/>
    <w:p w:rsidR="005B39A0" w:rsidRDefault="00D338D1" w:rsidP="00D50631">
      <w:r>
        <w:lastRenderedPageBreak/>
        <w:t>Looking at the peer group</w:t>
      </w:r>
      <w:r w:rsidR="006E4459">
        <w:t xml:space="preserve"> – you can click on the hyperlink for any library and see a similar summary as you saw earlier for Sacramento.</w:t>
      </w:r>
    </w:p>
    <w:p w:rsidR="00D338D1" w:rsidRDefault="00D338D1" w:rsidP="00D50631"/>
    <w:p w:rsidR="00D338D1" w:rsidRPr="00573EEF" w:rsidRDefault="00D338D1" w:rsidP="00D50631">
      <w:r>
        <w:rPr>
          <w:noProof/>
        </w:rPr>
        <w:drawing>
          <wp:inline distT="0" distB="0" distL="0" distR="0" wp14:anchorId="21ECD0C5" wp14:editId="638A27F3">
            <wp:extent cx="4210050" cy="2771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9166" t="4843" b="12250"/>
                    <a:stretch/>
                  </pic:blipFill>
                  <pic:spPr bwMode="auto">
                    <a:xfrm>
                      <a:off x="0" y="0"/>
                      <a:ext cx="4210050" cy="2771775"/>
                    </a:xfrm>
                    <a:prstGeom prst="rect">
                      <a:avLst/>
                    </a:prstGeom>
                    <a:ln>
                      <a:noFill/>
                    </a:ln>
                    <a:extLst>
                      <a:ext uri="{53640926-AAD7-44D8-BBD7-CCE9431645EC}">
                        <a14:shadowObscured xmlns:a14="http://schemas.microsoft.com/office/drawing/2010/main"/>
                      </a:ext>
                    </a:extLst>
                  </pic:spPr>
                </pic:pic>
              </a:graphicData>
            </a:graphic>
          </wp:inline>
        </w:drawing>
      </w:r>
    </w:p>
    <w:p w:rsidR="00F96ABA" w:rsidRDefault="00F96ABA" w:rsidP="00F96ABA">
      <w:r>
        <w:t>You can add variables to reduce the size of the peer group. 14 is a small enough group, so not additional variables are needed.</w:t>
      </w:r>
    </w:p>
    <w:p w:rsidR="000910A9" w:rsidRDefault="000910A9" w:rsidP="00573EEF"/>
    <w:p w:rsidR="00D1191B" w:rsidRDefault="00D1191B" w:rsidP="00D1191B">
      <w:pPr>
        <w:pStyle w:val="Heading1"/>
      </w:pPr>
      <w:r>
        <w:t>Discussion (10 mins)</w:t>
      </w:r>
    </w:p>
    <w:p w:rsidR="000910A9" w:rsidRDefault="00D1191B" w:rsidP="00D1191B">
      <w:pPr>
        <w:pStyle w:val="ListParagraph"/>
        <w:numPr>
          <w:ilvl w:val="0"/>
          <w:numId w:val="16"/>
        </w:numPr>
      </w:pPr>
      <w:r>
        <w:t>Identify 2-3 data points from the IMLS results that are valuable to your planning and record in your journal.</w:t>
      </w:r>
    </w:p>
    <w:p w:rsidR="00D1191B" w:rsidRDefault="00D1191B" w:rsidP="00D1191B">
      <w:pPr>
        <w:pStyle w:val="ListParagraph"/>
        <w:numPr>
          <w:ilvl w:val="0"/>
          <w:numId w:val="16"/>
        </w:numPr>
      </w:pPr>
      <w:r>
        <w:t>Discuss with your table group why these data points are particularly important to your planning.</w:t>
      </w:r>
    </w:p>
    <w:p w:rsidR="00D1191B" w:rsidRDefault="00D1191B" w:rsidP="00D1191B">
      <w:pPr>
        <w:pStyle w:val="ListParagraph"/>
        <w:numPr>
          <w:ilvl w:val="0"/>
          <w:numId w:val="16"/>
        </w:numPr>
      </w:pPr>
      <w:r>
        <w:t>Discuss how you will use these data if future planning.</w:t>
      </w:r>
    </w:p>
    <w:p w:rsidR="00D1191B" w:rsidRDefault="00D1191B" w:rsidP="00573EEF"/>
    <w:p w:rsidR="00D1191B" w:rsidRDefault="00D1191B" w:rsidP="00573EEF"/>
    <w:p w:rsidR="00D1191B" w:rsidRDefault="00D1191B" w:rsidP="00573EEF"/>
    <w:p w:rsidR="00F96ABA" w:rsidRDefault="00F96ABA">
      <w:pPr>
        <w:rPr>
          <w:rFonts w:asciiTheme="majorHAnsi" w:eastAsiaTheme="majorEastAsia" w:hAnsiTheme="majorHAnsi" w:cstheme="majorBidi"/>
          <w:color w:val="262626" w:themeColor="text1" w:themeTint="D9"/>
          <w:sz w:val="40"/>
          <w:szCs w:val="40"/>
        </w:rPr>
      </w:pPr>
      <w:r>
        <w:br w:type="page"/>
      </w:r>
    </w:p>
    <w:p w:rsidR="00D1191B" w:rsidRDefault="00D1191B" w:rsidP="00D1191B">
      <w:pPr>
        <w:pStyle w:val="Heading1"/>
      </w:pPr>
      <w:r>
        <w:lastRenderedPageBreak/>
        <w:t>More Skills to Learn Later</w:t>
      </w:r>
    </w:p>
    <w:p w:rsidR="00D1191B" w:rsidRDefault="00D1191B" w:rsidP="00573EEF"/>
    <w:p w:rsidR="00D1191B" w:rsidRDefault="00D1191B" w:rsidP="00573EEF">
      <w:r>
        <w:t>Continuing from the step of identifying a peer group within 20% of a characteristic you determined (e.g., population of legal service area, total circulation, expenditures, etc.), follow through the next exercises to run a report and become more familiar with the data for export.</w:t>
      </w:r>
    </w:p>
    <w:p w:rsidR="000910A9" w:rsidRDefault="00D1191B" w:rsidP="00573EEF">
      <w:r>
        <w:rPr>
          <w:noProof/>
        </w:rPr>
        <mc:AlternateContent>
          <mc:Choice Requires="wps">
            <w:drawing>
              <wp:anchor distT="0" distB="0" distL="114300" distR="114300" simplePos="0" relativeHeight="251680768" behindDoc="0" locked="0" layoutInCell="1" allowOverlap="1" wp14:anchorId="1D528A49" wp14:editId="028FC147">
                <wp:simplePos x="0" y="0"/>
                <wp:positionH relativeFrom="column">
                  <wp:posOffset>76200</wp:posOffset>
                </wp:positionH>
                <wp:positionV relativeFrom="paragraph">
                  <wp:posOffset>262891</wp:posOffset>
                </wp:positionV>
                <wp:extent cx="5924550" cy="2857500"/>
                <wp:effectExtent l="0" t="0" r="19050" b="19050"/>
                <wp:wrapNone/>
                <wp:docPr id="109" name="Text Box 109"/>
                <wp:cNvGraphicFramePr/>
                <a:graphic xmlns:a="http://schemas.openxmlformats.org/drawingml/2006/main">
                  <a:graphicData uri="http://schemas.microsoft.com/office/word/2010/wordprocessingShape">
                    <wps:wsp>
                      <wps:cNvSpPr txBox="1"/>
                      <wps:spPr>
                        <a:xfrm>
                          <a:off x="0" y="0"/>
                          <a:ext cx="592455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701E" w:rsidRPr="000910A9" w:rsidRDefault="00A0701E" w:rsidP="00A0701E">
                            <w:pPr>
                              <w:pStyle w:val="Heading1"/>
                              <w:rPr>
                                <w:b/>
                              </w:rPr>
                            </w:pPr>
                            <w:r w:rsidRPr="000910A9">
                              <w:rPr>
                                <w:b/>
                              </w:rPr>
                              <w:t>Exercise</w:t>
                            </w:r>
                          </w:p>
                          <w:p w:rsidR="00A0701E" w:rsidRDefault="00A0701E" w:rsidP="00A0701E">
                            <w:pPr>
                              <w:pStyle w:val="ListParagraph"/>
                              <w:numPr>
                                <w:ilvl w:val="0"/>
                                <w:numId w:val="7"/>
                              </w:numPr>
                            </w:pPr>
                            <w:r>
                              <w:t xml:space="preserve">No changes to the comparison group, click on </w:t>
                            </w:r>
                            <w:r w:rsidRPr="000910A9">
                              <w:rPr>
                                <w:b/>
                              </w:rPr>
                              <w:t>Continue</w:t>
                            </w:r>
                          </w:p>
                          <w:p w:rsidR="00A0701E" w:rsidRDefault="00A0701E" w:rsidP="00A0701E">
                            <w:pPr>
                              <w:pStyle w:val="ListParagraph"/>
                              <w:numPr>
                                <w:ilvl w:val="0"/>
                                <w:numId w:val="7"/>
                              </w:numPr>
                            </w:pPr>
                            <w:r>
                              <w:t>Select Report Topics – this allows you to identify up to 7 (seven) characteristics at a time to build a comparison table for all the libraries in your peer group.</w:t>
                            </w:r>
                          </w:p>
                          <w:p w:rsidR="00A0701E" w:rsidRDefault="00A0701E" w:rsidP="00A0701E">
                            <w:pPr>
                              <w:pStyle w:val="ListParagraph"/>
                              <w:numPr>
                                <w:ilvl w:val="0"/>
                                <w:numId w:val="7"/>
                              </w:numPr>
                            </w:pPr>
                            <w:r>
                              <w:t xml:space="preserve">Explore each of the characteristic areas. Each has an information link  </w:t>
                            </w:r>
                            <w:r w:rsidRPr="000910A9">
                              <w:rPr>
                                <w:noProof/>
                              </w:rPr>
                              <w:drawing>
                                <wp:inline distT="0" distB="0" distL="0" distR="0" wp14:anchorId="089147E3" wp14:editId="487F7CA5">
                                  <wp:extent cx="228600" cy="228600"/>
                                  <wp:effectExtent l="0" t="0" r="0" b="0"/>
                                  <wp:docPr id="28" name="Picture 28" descr="Se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Defin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p>
                          <w:p w:rsidR="00A0701E" w:rsidRDefault="00A0701E" w:rsidP="00A0701E">
                            <w:pPr>
                              <w:pStyle w:val="ListParagraph"/>
                              <w:numPr>
                                <w:ilvl w:val="0"/>
                                <w:numId w:val="7"/>
                              </w:numPr>
                            </w:pPr>
                            <w:r>
                              <w:t>Select up to 7 characteristics – do NOT select the original variable (population of service area, etc.)</w:t>
                            </w:r>
                          </w:p>
                          <w:p w:rsidR="00A0701E" w:rsidRDefault="00A0701E" w:rsidP="00A0701E">
                            <w:pPr>
                              <w:pStyle w:val="ListParagraph"/>
                              <w:numPr>
                                <w:ilvl w:val="0"/>
                                <w:numId w:val="7"/>
                              </w:numPr>
                            </w:pPr>
                            <w:r>
                              <w:t xml:space="preserve">Click on </w:t>
                            </w:r>
                            <w:r w:rsidRPr="000910A9">
                              <w:rPr>
                                <w:b/>
                              </w:rPr>
                              <w:t>Continue</w:t>
                            </w:r>
                            <w:r>
                              <w:t xml:space="preserve"> to run the report</w:t>
                            </w:r>
                          </w:p>
                          <w:p w:rsidR="00A0701E" w:rsidRDefault="00A070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D528A49" id="Text Box 109" o:spid="_x0000_s1033" type="#_x0000_t202" style="position:absolute;margin-left:6pt;margin-top:20.7pt;width:466.5pt;height:2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" fillcolor="white [3201]" strokeweight=".5pt">
                <v:textbox>
                  <w:txbxContent>
                    <w:p w:rsidR="00A0701E" w:rsidRPr="000910A9" w:rsidRDefault="00A0701E" w:rsidP="00A0701E">
                      <w:pPr>
                        <w:pStyle w:val="Heading1"/>
                        <w:rPr>
                          <w:b/>
                        </w:rPr>
                      </w:pPr>
                      <w:r w:rsidRPr="000910A9">
                        <w:rPr>
                          <w:b/>
                        </w:rPr>
                        <w:t>Exercise</w:t>
                      </w:r>
                    </w:p>
                    <w:p w:rsidR="00A0701E" w:rsidRDefault="00A0701E" w:rsidP="00A0701E">
                      <w:pPr>
                        <w:pStyle w:val="ListParagraph"/>
                        <w:numPr>
                          <w:ilvl w:val="0"/>
                          <w:numId w:val="7"/>
                        </w:numPr>
                      </w:pPr>
                      <w:r>
                        <w:t xml:space="preserve">No changes to the comparison group, click on </w:t>
                      </w:r>
                      <w:r w:rsidRPr="000910A9">
                        <w:rPr>
                          <w:b/>
                        </w:rPr>
                        <w:t>Continue</w:t>
                      </w:r>
                    </w:p>
                    <w:p w:rsidR="00A0701E" w:rsidRDefault="00A0701E" w:rsidP="00A0701E">
                      <w:pPr>
                        <w:pStyle w:val="ListParagraph"/>
                        <w:numPr>
                          <w:ilvl w:val="0"/>
                          <w:numId w:val="7"/>
                        </w:numPr>
                      </w:pPr>
                      <w:r>
                        <w:t>Select Report Topics – this allows you to identify up to 7 (seven) characteristics at a time to build a comparison table for all the libraries in your peer group.</w:t>
                      </w:r>
                    </w:p>
                    <w:p w:rsidR="00A0701E" w:rsidRDefault="00A0701E" w:rsidP="00A0701E">
                      <w:pPr>
                        <w:pStyle w:val="ListParagraph"/>
                        <w:numPr>
                          <w:ilvl w:val="0"/>
                          <w:numId w:val="7"/>
                        </w:numPr>
                      </w:pPr>
                      <w:r>
                        <w:t xml:space="preserve">Explore each of the characteristic areas. Each has an information link  </w:t>
                      </w:r>
                      <w:r w:rsidRPr="000910A9">
                        <w:rPr>
                          <w:noProof/>
                        </w:rPr>
                        <w:drawing>
                          <wp:inline distT="0" distB="0" distL="0" distR="0" wp14:anchorId="089147E3" wp14:editId="487F7CA5">
                            <wp:extent cx="228600" cy="228600"/>
                            <wp:effectExtent l="0" t="0" r="0" b="0"/>
                            <wp:docPr id="28" name="Picture 28" descr="Se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Defini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p>
                    <w:p w:rsidR="00A0701E" w:rsidRDefault="00A0701E" w:rsidP="00A0701E">
                      <w:pPr>
                        <w:pStyle w:val="ListParagraph"/>
                        <w:numPr>
                          <w:ilvl w:val="0"/>
                          <w:numId w:val="7"/>
                        </w:numPr>
                      </w:pPr>
                      <w:r>
                        <w:t>Select up to 7 characteristics – do NOT select the original variable (population of service area, etc.)</w:t>
                      </w:r>
                    </w:p>
                    <w:p w:rsidR="00A0701E" w:rsidRDefault="00A0701E" w:rsidP="00A0701E">
                      <w:pPr>
                        <w:pStyle w:val="ListParagraph"/>
                        <w:numPr>
                          <w:ilvl w:val="0"/>
                          <w:numId w:val="7"/>
                        </w:numPr>
                      </w:pPr>
                      <w:r>
                        <w:t xml:space="preserve">Click on </w:t>
                      </w:r>
                      <w:r w:rsidRPr="000910A9">
                        <w:rPr>
                          <w:b/>
                        </w:rPr>
                        <w:t>Continue</w:t>
                      </w:r>
                      <w:r>
                        <w:t xml:space="preserve"> to run the report</w:t>
                      </w:r>
                    </w:p>
                    <w:p w:rsidR="00A0701E" w:rsidRDefault="00A0701E"/>
                  </w:txbxContent>
                </v:textbox>
              </v:shape>
            </w:pict>
          </mc:Fallback>
        </mc:AlternateContent>
      </w:r>
    </w:p>
    <w:p w:rsidR="000910A9" w:rsidRDefault="000910A9" w:rsidP="00573EEF"/>
    <w:p w:rsidR="000910A9" w:rsidRDefault="000910A9" w:rsidP="00573EEF"/>
    <w:p w:rsidR="000910A9" w:rsidRDefault="000910A9" w:rsidP="00573EEF"/>
    <w:p w:rsidR="000910A9" w:rsidRDefault="000910A9" w:rsidP="00573EEF"/>
    <w:p w:rsidR="000910A9" w:rsidRDefault="000910A9" w:rsidP="00573EEF"/>
    <w:p w:rsidR="000910A9" w:rsidRDefault="000910A9" w:rsidP="00573EEF"/>
    <w:p w:rsidR="00A0701E" w:rsidRDefault="00A0701E" w:rsidP="00573EEF"/>
    <w:p w:rsidR="00A0701E" w:rsidRDefault="00A0701E" w:rsidP="00573EEF"/>
    <w:p w:rsidR="00A0701E" w:rsidRDefault="00A0701E" w:rsidP="00573EEF"/>
    <w:p w:rsidR="00A0701E" w:rsidRDefault="00A0701E" w:rsidP="00573EEF"/>
    <w:p w:rsidR="000910A9" w:rsidRDefault="000910A9" w:rsidP="00573EEF"/>
    <w:p w:rsidR="000910A9" w:rsidRDefault="000910A9" w:rsidP="00573EEF">
      <w:r>
        <w:rPr>
          <w:noProof/>
        </w:rPr>
        <w:lastRenderedPageBreak/>
        <w:drawing>
          <wp:inline distT="0" distB="0" distL="0" distR="0" wp14:anchorId="6F25BE00" wp14:editId="25810047">
            <wp:extent cx="4914900" cy="5419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9326" t="5414" r="29648" b="4559"/>
                    <a:stretch/>
                  </pic:blipFill>
                  <pic:spPr bwMode="auto">
                    <a:xfrm>
                      <a:off x="0" y="0"/>
                      <a:ext cx="4923882" cy="5429630"/>
                    </a:xfrm>
                    <a:prstGeom prst="rect">
                      <a:avLst/>
                    </a:prstGeom>
                    <a:ln>
                      <a:noFill/>
                    </a:ln>
                    <a:extLst>
                      <a:ext uri="{53640926-AAD7-44D8-BBD7-CCE9431645EC}">
                        <a14:shadowObscured xmlns:a14="http://schemas.microsoft.com/office/drawing/2010/main"/>
                      </a:ext>
                    </a:extLst>
                  </pic:spPr>
                </pic:pic>
              </a:graphicData>
            </a:graphic>
          </wp:inline>
        </w:drawing>
      </w:r>
    </w:p>
    <w:p w:rsidR="000910A9" w:rsidRDefault="000910A9" w:rsidP="00573EEF"/>
    <w:p w:rsidR="00D1191B" w:rsidRDefault="00D1191B" w:rsidP="00573EEF"/>
    <w:p w:rsidR="00D1191B" w:rsidRDefault="00D1191B" w:rsidP="00573EEF">
      <w:r>
        <w:t>It is possible to save the search you completed, and export the search in various file formats. Within the report as presented through the Compare tool, it is possible to view graphical displays of the data you selected. Click on the</w:t>
      </w:r>
      <w:r w:rsidR="00B75D9F">
        <w:t xml:space="preserve"> graphic</w:t>
      </w:r>
      <w:r>
        <w:t xml:space="preserve"> icon</w:t>
      </w:r>
      <w:r w:rsidR="00B75D9F">
        <w:t xml:space="preserve"> in each column.</w:t>
      </w:r>
    </w:p>
    <w:p w:rsidR="000910A9" w:rsidRDefault="004E4FF5" w:rsidP="004E4FF5">
      <w:pPr>
        <w:jc w:val="center"/>
      </w:pPr>
      <w:r>
        <w:rPr>
          <w:noProof/>
        </w:rPr>
        <w:lastRenderedPageBreak/>
        <mc:AlternateContent>
          <mc:Choice Requires="wps">
            <w:drawing>
              <wp:anchor distT="0" distB="0" distL="114300" distR="114300" simplePos="0" relativeHeight="251672576" behindDoc="0" locked="0" layoutInCell="1" allowOverlap="1" wp14:anchorId="13934E05" wp14:editId="1524C65F">
                <wp:simplePos x="0" y="0"/>
                <wp:positionH relativeFrom="column">
                  <wp:posOffset>4800600</wp:posOffset>
                </wp:positionH>
                <wp:positionV relativeFrom="paragraph">
                  <wp:posOffset>1418590</wp:posOffset>
                </wp:positionV>
                <wp:extent cx="666750" cy="390525"/>
                <wp:effectExtent l="38100" t="19050" r="38100" b="47625"/>
                <wp:wrapNone/>
                <wp:docPr id="112" name="Straight Arrow Connector 112"/>
                <wp:cNvGraphicFramePr/>
                <a:graphic xmlns:a="http://schemas.openxmlformats.org/drawingml/2006/main">
                  <a:graphicData uri="http://schemas.microsoft.com/office/word/2010/wordprocessingShape">
                    <wps:wsp>
                      <wps:cNvCnPr/>
                      <wps:spPr>
                        <a:xfrm flipH="1">
                          <a:off x="0" y="0"/>
                          <a:ext cx="666750" cy="39052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48FB8B" id="Straight Arrow Connector 112" o:spid="_x0000_s1026" type="#_x0000_t32" style="position:absolute;margin-left:378pt;margin-top:111.7pt;width:52.5pt;height:30.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" strokecolor="#ed7d31 [3205]" strokeweight="4.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6EAAABCA" wp14:editId="248D5AB2">
                <wp:simplePos x="0" y="0"/>
                <wp:positionH relativeFrom="margin">
                  <wp:posOffset>0</wp:posOffset>
                </wp:positionH>
                <wp:positionV relativeFrom="paragraph">
                  <wp:posOffset>1257300</wp:posOffset>
                </wp:positionV>
                <wp:extent cx="800100" cy="47625"/>
                <wp:effectExtent l="19050" t="95250" r="0" b="66675"/>
                <wp:wrapNone/>
                <wp:docPr id="116" name="Straight Arrow Connector 116"/>
                <wp:cNvGraphicFramePr/>
                <a:graphic xmlns:a="http://schemas.openxmlformats.org/drawingml/2006/main">
                  <a:graphicData uri="http://schemas.microsoft.com/office/word/2010/wordprocessingShape">
                    <wps:wsp>
                      <wps:cNvCnPr/>
                      <wps:spPr>
                        <a:xfrm flipV="1">
                          <a:off x="0" y="0"/>
                          <a:ext cx="800100" cy="4762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B96754" id="Straight Arrow Connector 116" o:spid="_x0000_s1026" type="#_x0000_t32" style="position:absolute;margin-left:0;margin-top:99pt;width:63pt;height:3.75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" strokecolor="#ed7d31 [3205]" strokeweight="3pt">
                <v:stroke endarrow="block" joinstyle="miter"/>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5DDD314F" wp14:editId="09B98AF4">
                <wp:simplePos x="0" y="0"/>
                <wp:positionH relativeFrom="margin">
                  <wp:posOffset>228600</wp:posOffset>
                </wp:positionH>
                <wp:positionV relativeFrom="paragraph">
                  <wp:posOffset>819150</wp:posOffset>
                </wp:positionV>
                <wp:extent cx="533400" cy="171450"/>
                <wp:effectExtent l="19050" t="19050" r="19050" b="76200"/>
                <wp:wrapNone/>
                <wp:docPr id="111" name="Straight Arrow Connector 111"/>
                <wp:cNvGraphicFramePr/>
                <a:graphic xmlns:a="http://schemas.openxmlformats.org/drawingml/2006/main">
                  <a:graphicData uri="http://schemas.microsoft.com/office/word/2010/wordprocessingShape">
                    <wps:wsp>
                      <wps:cNvCnPr/>
                      <wps:spPr>
                        <a:xfrm>
                          <a:off x="0" y="0"/>
                          <a:ext cx="533400" cy="1714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77395DA7" id="Straight Arrow Connector 111" o:spid="_x0000_s1026" type="#_x0000_t32" style="position:absolute;margin-left:18pt;margin-top:64.5pt;width:42pt;height:13.5pt;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" strokecolor="#ed7d31 [3205]" strokeweight="3pt">
                <v:stroke endarrow="block" joinstyle="miter"/>
                <w10:wrap anchorx="margin"/>
              </v:shape>
            </w:pict>
          </mc:Fallback>
        </mc:AlternateContent>
      </w:r>
      <w:r w:rsidR="000910A9">
        <w:rPr>
          <w:noProof/>
        </w:rPr>
        <w:drawing>
          <wp:inline distT="0" distB="0" distL="0" distR="0" wp14:anchorId="2B6E6C58" wp14:editId="3C086E99">
            <wp:extent cx="4886325" cy="53046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6282" t="5412" r="26923" b="4275"/>
                    <a:stretch/>
                  </pic:blipFill>
                  <pic:spPr bwMode="auto">
                    <a:xfrm>
                      <a:off x="0" y="0"/>
                      <a:ext cx="4896550" cy="5315775"/>
                    </a:xfrm>
                    <a:prstGeom prst="rect">
                      <a:avLst/>
                    </a:prstGeom>
                    <a:ln>
                      <a:noFill/>
                    </a:ln>
                    <a:extLst>
                      <a:ext uri="{53640926-AAD7-44D8-BBD7-CCE9431645EC}">
                        <a14:shadowObscured xmlns:a14="http://schemas.microsoft.com/office/drawing/2010/main"/>
                      </a:ext>
                    </a:extLst>
                  </pic:spPr>
                </pic:pic>
              </a:graphicData>
            </a:graphic>
          </wp:inline>
        </w:drawing>
      </w:r>
    </w:p>
    <w:p w:rsidR="00FA398E" w:rsidRDefault="00A0701E" w:rsidP="00573EEF">
      <w:r>
        <w:rPr>
          <w:noProof/>
        </w:rPr>
        <mc:AlternateContent>
          <mc:Choice Requires="wps">
            <w:drawing>
              <wp:anchor distT="0" distB="0" distL="114300" distR="114300" simplePos="0" relativeHeight="251681792" behindDoc="0" locked="0" layoutInCell="1" allowOverlap="1">
                <wp:simplePos x="0" y="0"/>
                <wp:positionH relativeFrom="column">
                  <wp:posOffset>9525</wp:posOffset>
                </wp:positionH>
                <wp:positionV relativeFrom="paragraph">
                  <wp:posOffset>120014</wp:posOffset>
                </wp:positionV>
                <wp:extent cx="5972175" cy="2352675"/>
                <wp:effectExtent l="0" t="0" r="28575" b="28575"/>
                <wp:wrapNone/>
                <wp:docPr id="117" name="Text Box 117"/>
                <wp:cNvGraphicFramePr/>
                <a:graphic xmlns:a="http://schemas.openxmlformats.org/drawingml/2006/main">
                  <a:graphicData uri="http://schemas.microsoft.com/office/word/2010/wordprocessingShape">
                    <wps:wsp>
                      <wps:cNvSpPr txBox="1"/>
                      <wps:spPr>
                        <a:xfrm>
                          <a:off x="0" y="0"/>
                          <a:ext cx="5972175"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701E" w:rsidRPr="00C53920" w:rsidRDefault="00A0701E" w:rsidP="00A0701E">
                            <w:pPr>
                              <w:pStyle w:val="Heading1"/>
                              <w:rPr>
                                <w:b/>
                              </w:rPr>
                            </w:pPr>
                            <w:r w:rsidRPr="00C53920">
                              <w:rPr>
                                <w:b/>
                              </w:rPr>
                              <w:t>Exercise</w:t>
                            </w:r>
                          </w:p>
                          <w:p w:rsidR="00A0701E" w:rsidRDefault="00A0701E" w:rsidP="00A0701E">
                            <w:pPr>
                              <w:pStyle w:val="ListParagraph"/>
                              <w:numPr>
                                <w:ilvl w:val="0"/>
                                <w:numId w:val="8"/>
                              </w:numPr>
                            </w:pPr>
                            <w:r>
                              <w:t>Explore the data for each library in the peer group</w:t>
                            </w:r>
                          </w:p>
                          <w:p w:rsidR="00A0701E" w:rsidRDefault="00A0701E" w:rsidP="00A0701E">
                            <w:pPr>
                              <w:pStyle w:val="ListParagraph"/>
                              <w:numPr>
                                <w:ilvl w:val="0"/>
                                <w:numId w:val="8"/>
                              </w:numPr>
                            </w:pPr>
                            <w:r>
                              <w:t xml:space="preserve">Explore saving as an </w:t>
                            </w:r>
                            <w:r w:rsidRPr="006C5542">
                              <w:rPr>
                                <w:b/>
                              </w:rPr>
                              <w:t>Excel file</w:t>
                            </w:r>
                          </w:p>
                          <w:p w:rsidR="00A0701E" w:rsidRDefault="00A0701E" w:rsidP="00A0701E">
                            <w:pPr>
                              <w:pStyle w:val="ListParagraph"/>
                              <w:numPr>
                                <w:ilvl w:val="0"/>
                                <w:numId w:val="8"/>
                              </w:numPr>
                            </w:pPr>
                            <w:r>
                              <w:t xml:space="preserve">Explore </w:t>
                            </w:r>
                            <w:r w:rsidRPr="006C5542">
                              <w:rPr>
                                <w:b/>
                              </w:rPr>
                              <w:t>Save Comparison Report</w:t>
                            </w:r>
                          </w:p>
                          <w:p w:rsidR="00A0701E" w:rsidRDefault="00A0701E" w:rsidP="00A0701E">
                            <w:pPr>
                              <w:pStyle w:val="ListParagraph"/>
                              <w:numPr>
                                <w:ilvl w:val="0"/>
                                <w:numId w:val="8"/>
                              </w:numPr>
                            </w:pPr>
                            <w:r>
                              <w:t>Click on the graphic display options for the data – if more than 12 libraries in the peer group the graphic displays will not work – also require Adobe Flash</w:t>
                            </w:r>
                          </w:p>
                          <w:p w:rsidR="00A0701E" w:rsidRDefault="00A0701E">
                            <w:r w:rsidRPr="00FA398E">
                              <w:rPr>
                                <w:noProof/>
                              </w:rPr>
                              <w:drawing>
                                <wp:inline distT="0" distB="0" distL="0" distR="0" wp14:anchorId="63E457E4" wp14:editId="4A0CB373">
                                  <wp:extent cx="219075" cy="219075"/>
                                  <wp:effectExtent l="0" t="0" r="9525" b="9525"/>
                                  <wp:docPr id="115" name="Picture 115" descr="Se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Defin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ab/>
                            </w:r>
                            <w:r>
                              <w:tab/>
                            </w:r>
                            <w:r w:rsidRPr="00FA398E">
                              <w:rPr>
                                <w:noProof/>
                              </w:rPr>
                              <w:drawing>
                                <wp:inline distT="0" distB="0" distL="0" distR="0" wp14:anchorId="644D12A6" wp14:editId="7BD15C44">
                                  <wp:extent cx="333375" cy="238125"/>
                                  <wp:effectExtent l="0" t="0" r="9525" b="9525"/>
                                  <wp:docPr id="113" name="Picture 113" descr="View Bar Chart of Number of Branch Librari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w Bar Chart of Number of Branch Libraries Dat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7722" cy="241230"/>
                                          </a:xfrm>
                                          <a:prstGeom prst="rect">
                                            <a:avLst/>
                                          </a:prstGeom>
                                          <a:noFill/>
                                          <a:ln>
                                            <a:noFill/>
                                          </a:ln>
                                        </pic:spPr>
                                      </pic:pic>
                                    </a:graphicData>
                                  </a:graphic>
                                </wp:inline>
                              </w:drawing>
                            </w:r>
                            <w:r>
                              <w:tab/>
                            </w:r>
                            <w:r>
                              <w:tab/>
                            </w:r>
                            <w:r w:rsidRPr="00FA398E">
                              <w:rPr>
                                <w:noProof/>
                              </w:rPr>
                              <w:drawing>
                                <wp:inline distT="0" distB="0" distL="0" distR="0" wp14:anchorId="42724722" wp14:editId="351FAE5B">
                                  <wp:extent cx="323850" cy="277586"/>
                                  <wp:effectExtent l="0" t="0" r="0" b="8255"/>
                                  <wp:docPr id="114" name="Picture 114" descr="Multi-year line chart of electronic books data cannot be displayed.  Click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lti-year line chart of electronic books data cannot be displayed.  Click for detail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8176" cy="2812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117" o:spid="_x0000_s1034" type="#_x0000_t202" style="position:absolute;margin-left:.75pt;margin-top:9.45pt;width:470.25pt;height:185.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" fillcolor="white [3201]" strokeweight=".5pt">
                <v:textbox>
                  <w:txbxContent>
                    <w:p w:rsidR="00A0701E" w:rsidRPr="00C53920" w:rsidRDefault="00A0701E" w:rsidP="00A0701E">
                      <w:pPr>
                        <w:pStyle w:val="Heading1"/>
                        <w:rPr>
                          <w:b/>
                        </w:rPr>
                      </w:pPr>
                      <w:r w:rsidRPr="00C53920">
                        <w:rPr>
                          <w:b/>
                        </w:rPr>
                        <w:t>Exercise</w:t>
                      </w:r>
                    </w:p>
                    <w:p w:rsidR="00A0701E" w:rsidRDefault="00A0701E" w:rsidP="00A0701E">
                      <w:pPr>
                        <w:pStyle w:val="ListParagraph"/>
                        <w:numPr>
                          <w:ilvl w:val="0"/>
                          <w:numId w:val="8"/>
                        </w:numPr>
                      </w:pPr>
                      <w:r>
                        <w:t>Explore the data for each library in the peer group</w:t>
                      </w:r>
                    </w:p>
                    <w:p w:rsidR="00A0701E" w:rsidRDefault="00A0701E" w:rsidP="00A0701E">
                      <w:pPr>
                        <w:pStyle w:val="ListParagraph"/>
                        <w:numPr>
                          <w:ilvl w:val="0"/>
                          <w:numId w:val="8"/>
                        </w:numPr>
                      </w:pPr>
                      <w:r>
                        <w:t xml:space="preserve">Explore saving as an </w:t>
                      </w:r>
                      <w:r w:rsidRPr="006C5542">
                        <w:rPr>
                          <w:b/>
                        </w:rPr>
                        <w:t>Excel file</w:t>
                      </w:r>
                    </w:p>
                    <w:p w:rsidR="00A0701E" w:rsidRDefault="00A0701E" w:rsidP="00A0701E">
                      <w:pPr>
                        <w:pStyle w:val="ListParagraph"/>
                        <w:numPr>
                          <w:ilvl w:val="0"/>
                          <w:numId w:val="8"/>
                        </w:numPr>
                      </w:pPr>
                      <w:r>
                        <w:t xml:space="preserve">Explore </w:t>
                      </w:r>
                      <w:r w:rsidRPr="006C5542">
                        <w:rPr>
                          <w:b/>
                        </w:rPr>
                        <w:t>Save Comparison Report</w:t>
                      </w:r>
                    </w:p>
                    <w:p w:rsidR="00A0701E" w:rsidRDefault="00A0701E" w:rsidP="00A0701E">
                      <w:pPr>
                        <w:pStyle w:val="ListParagraph"/>
                        <w:numPr>
                          <w:ilvl w:val="0"/>
                          <w:numId w:val="8"/>
                        </w:numPr>
                      </w:pPr>
                      <w:r>
                        <w:t>Click on the graphic display options for the data – if more than 12 libraries in the peer group the graphic displays will not work – also require Adobe Flash</w:t>
                      </w:r>
                    </w:p>
                    <w:p w:rsidR="00A0701E" w:rsidRDefault="00A0701E">
                      <w:r w:rsidRPr="00FA398E">
                        <w:rPr>
                          <w:noProof/>
                        </w:rPr>
                        <w:drawing>
                          <wp:inline distT="0" distB="0" distL="0" distR="0" wp14:anchorId="63E457E4" wp14:editId="4A0CB373">
                            <wp:extent cx="219075" cy="219075"/>
                            <wp:effectExtent l="0" t="0" r="9525" b="9525"/>
                            <wp:docPr id="115" name="Picture 115" descr="Se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Defini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ab/>
                      </w:r>
                      <w:r>
                        <w:tab/>
                      </w:r>
                      <w:r w:rsidRPr="00FA398E">
                        <w:rPr>
                          <w:noProof/>
                        </w:rPr>
                        <w:drawing>
                          <wp:inline distT="0" distB="0" distL="0" distR="0" wp14:anchorId="644D12A6" wp14:editId="7BD15C44">
                            <wp:extent cx="333375" cy="238125"/>
                            <wp:effectExtent l="0" t="0" r="9525" b="9525"/>
                            <wp:docPr id="113" name="Picture 113" descr="View Bar Chart of Number of Branch Librari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w Bar Chart of Number of Branch Libraries Dat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7722" cy="241230"/>
                                    </a:xfrm>
                                    <a:prstGeom prst="rect">
                                      <a:avLst/>
                                    </a:prstGeom>
                                    <a:noFill/>
                                    <a:ln>
                                      <a:noFill/>
                                    </a:ln>
                                  </pic:spPr>
                                </pic:pic>
                              </a:graphicData>
                            </a:graphic>
                          </wp:inline>
                        </w:drawing>
                      </w:r>
                      <w:r>
                        <w:tab/>
                      </w:r>
                      <w:r>
                        <w:tab/>
                      </w:r>
                      <w:r w:rsidRPr="00FA398E">
                        <w:rPr>
                          <w:noProof/>
                        </w:rPr>
                        <w:drawing>
                          <wp:inline distT="0" distB="0" distL="0" distR="0" wp14:anchorId="42724722" wp14:editId="351FAE5B">
                            <wp:extent cx="323850" cy="277586"/>
                            <wp:effectExtent l="0" t="0" r="0" b="8255"/>
                            <wp:docPr id="114" name="Picture 114" descr="Multi-year line chart of electronic books data cannot be displayed.  Click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lti-year line chart of electronic books data cannot be displayed.  Click for detail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176" cy="281294"/>
                                    </a:xfrm>
                                    <a:prstGeom prst="rect">
                                      <a:avLst/>
                                    </a:prstGeom>
                                    <a:noFill/>
                                    <a:ln>
                                      <a:noFill/>
                                    </a:ln>
                                  </pic:spPr>
                                </pic:pic>
                              </a:graphicData>
                            </a:graphic>
                          </wp:inline>
                        </w:drawing>
                      </w:r>
                    </w:p>
                  </w:txbxContent>
                </v:textbox>
              </v:shape>
            </w:pict>
          </mc:Fallback>
        </mc:AlternateContent>
      </w:r>
    </w:p>
    <w:p w:rsidR="00A0701E" w:rsidRDefault="00A0701E" w:rsidP="00573EEF"/>
    <w:p w:rsidR="00A0701E" w:rsidRDefault="00A0701E" w:rsidP="00573EEF"/>
    <w:p w:rsidR="00A0701E" w:rsidRDefault="00A0701E" w:rsidP="00FA398E">
      <w:pPr>
        <w:pStyle w:val="ListParagraph"/>
        <w:ind w:firstLine="720"/>
      </w:pPr>
    </w:p>
    <w:p w:rsidR="00A0701E" w:rsidRDefault="00A0701E" w:rsidP="00FA398E">
      <w:pPr>
        <w:pStyle w:val="ListParagraph"/>
        <w:ind w:firstLine="720"/>
      </w:pPr>
    </w:p>
    <w:p w:rsidR="00A0701E" w:rsidRDefault="00A0701E" w:rsidP="00FA398E">
      <w:pPr>
        <w:pStyle w:val="ListParagraph"/>
        <w:ind w:firstLine="720"/>
      </w:pPr>
    </w:p>
    <w:p w:rsidR="00A0701E" w:rsidRDefault="00A0701E" w:rsidP="00FA398E">
      <w:pPr>
        <w:pStyle w:val="ListParagraph"/>
        <w:ind w:firstLine="720"/>
      </w:pPr>
    </w:p>
    <w:p w:rsidR="00A0701E" w:rsidRDefault="00A0701E" w:rsidP="00FA398E">
      <w:pPr>
        <w:pStyle w:val="ListParagraph"/>
        <w:ind w:firstLine="720"/>
      </w:pPr>
    </w:p>
    <w:p w:rsidR="00A0701E" w:rsidRDefault="00A0701E" w:rsidP="00FA398E">
      <w:pPr>
        <w:pStyle w:val="ListParagraph"/>
        <w:ind w:firstLine="720"/>
      </w:pPr>
    </w:p>
    <w:p w:rsidR="00A0701E" w:rsidRDefault="00A0701E" w:rsidP="00FA398E">
      <w:pPr>
        <w:pStyle w:val="ListParagraph"/>
        <w:ind w:firstLine="720"/>
      </w:pPr>
    </w:p>
    <w:p w:rsidR="00A0701E" w:rsidRDefault="00A0701E" w:rsidP="00FA398E">
      <w:pPr>
        <w:pStyle w:val="ListParagraph"/>
        <w:ind w:firstLine="720"/>
      </w:pPr>
    </w:p>
    <w:p w:rsidR="006C5542" w:rsidRDefault="006C5542"/>
    <w:p w:rsidR="00FA398E" w:rsidRPr="00653E63" w:rsidRDefault="006C5542" w:rsidP="00653E63">
      <w:pPr>
        <w:pStyle w:val="Heading1"/>
        <w:rPr>
          <w:b/>
        </w:rPr>
      </w:pPr>
      <w:r w:rsidRPr="00653E63">
        <w:rPr>
          <w:b/>
        </w:rPr>
        <w:lastRenderedPageBreak/>
        <w:t>Review</w:t>
      </w:r>
    </w:p>
    <w:p w:rsidR="006C5542" w:rsidRDefault="006C5542" w:rsidP="00C53920">
      <w:pPr>
        <w:pStyle w:val="ListParagraph"/>
      </w:pPr>
    </w:p>
    <w:p w:rsidR="006C5542" w:rsidRDefault="006C5542" w:rsidP="006C5542">
      <w:pPr>
        <w:pStyle w:val="ListParagraph"/>
        <w:numPr>
          <w:ilvl w:val="0"/>
          <w:numId w:val="9"/>
        </w:numPr>
      </w:pPr>
      <w:r>
        <w:t>Search your library first</w:t>
      </w:r>
    </w:p>
    <w:p w:rsidR="006C5542" w:rsidRDefault="006C5542" w:rsidP="006C5542">
      <w:pPr>
        <w:pStyle w:val="ListParagraph"/>
        <w:numPr>
          <w:ilvl w:val="0"/>
          <w:numId w:val="9"/>
        </w:numPr>
      </w:pPr>
      <w:r>
        <w:t>Select a variable to compare your library with others</w:t>
      </w:r>
    </w:p>
    <w:p w:rsidR="006C5542" w:rsidRDefault="006C5542" w:rsidP="006C5542">
      <w:pPr>
        <w:pStyle w:val="ListParagraph"/>
        <w:numPr>
          <w:ilvl w:val="0"/>
          <w:numId w:val="9"/>
        </w:numPr>
      </w:pPr>
      <w:r>
        <w:t>Select a method to develop a range against which peer libraries are identified</w:t>
      </w:r>
    </w:p>
    <w:p w:rsidR="006C5542" w:rsidRDefault="006C5542" w:rsidP="006C5542">
      <w:pPr>
        <w:pStyle w:val="ListParagraph"/>
        <w:numPr>
          <w:ilvl w:val="0"/>
          <w:numId w:val="9"/>
        </w:numPr>
      </w:pPr>
      <w:r>
        <w:t>Explore the peer libraries</w:t>
      </w:r>
    </w:p>
    <w:p w:rsidR="006C5542" w:rsidRDefault="006C5542" w:rsidP="006C5542">
      <w:pPr>
        <w:pStyle w:val="ListParagraph"/>
        <w:numPr>
          <w:ilvl w:val="0"/>
          <w:numId w:val="9"/>
        </w:numPr>
      </w:pPr>
      <w:r>
        <w:t>Reduce the peer group size by adding variables or by decreasing the percent range for comparison</w:t>
      </w:r>
    </w:p>
    <w:p w:rsidR="006C5542" w:rsidRDefault="006C5542" w:rsidP="006C5542">
      <w:pPr>
        <w:pStyle w:val="ListParagraph"/>
        <w:numPr>
          <w:ilvl w:val="0"/>
          <w:numId w:val="9"/>
        </w:numPr>
      </w:pPr>
      <w:r>
        <w:t>Select topics (characteristics) to develop a peer comparison report</w:t>
      </w:r>
    </w:p>
    <w:p w:rsidR="006C5542" w:rsidRDefault="006C5542" w:rsidP="006C5542">
      <w:pPr>
        <w:pStyle w:val="ListParagraph"/>
        <w:numPr>
          <w:ilvl w:val="0"/>
          <w:numId w:val="9"/>
        </w:numPr>
      </w:pPr>
      <w:r>
        <w:t>Review the report, refine by removing characteristics or libraries</w:t>
      </w:r>
    </w:p>
    <w:p w:rsidR="006C5542" w:rsidRDefault="006C5542" w:rsidP="006C5542">
      <w:pPr>
        <w:pStyle w:val="ListParagraph"/>
        <w:numPr>
          <w:ilvl w:val="0"/>
          <w:numId w:val="9"/>
        </w:numPr>
      </w:pPr>
      <w:r>
        <w:t>Save the report as an Excel or on the IMLS website</w:t>
      </w:r>
    </w:p>
    <w:p w:rsidR="00EA2128" w:rsidRDefault="00EA2128" w:rsidP="00EA2128"/>
    <w:p w:rsidR="00EA2128" w:rsidRDefault="00EA2128" w:rsidP="00EA2128">
      <w:pPr>
        <w:pStyle w:val="Heading1"/>
      </w:pPr>
      <w:r>
        <w:t>Questions</w:t>
      </w:r>
    </w:p>
    <w:p w:rsidR="00EA2128" w:rsidRDefault="00EA2128" w:rsidP="00EA2128">
      <w:pPr>
        <w:pStyle w:val="ListParagraph"/>
        <w:numPr>
          <w:ilvl w:val="0"/>
          <w:numId w:val="17"/>
        </w:numPr>
      </w:pPr>
      <w:r>
        <w:t>How will you use these data for planning?</w:t>
      </w:r>
    </w:p>
    <w:p w:rsidR="00EA2128" w:rsidRDefault="00EA2128" w:rsidP="00EA2128">
      <w:pPr>
        <w:pStyle w:val="ListParagraph"/>
        <w:numPr>
          <w:ilvl w:val="0"/>
          <w:numId w:val="17"/>
        </w:numPr>
      </w:pPr>
      <w:r>
        <w:t>Are the annual data sufficient for comparison?</w:t>
      </w:r>
    </w:p>
    <w:p w:rsidR="00EA2128" w:rsidRDefault="00EA2128" w:rsidP="00EA2128">
      <w:pPr>
        <w:pStyle w:val="ListParagraph"/>
        <w:numPr>
          <w:ilvl w:val="0"/>
          <w:numId w:val="17"/>
        </w:numPr>
      </w:pPr>
      <w:r>
        <w:t>Were you able to develop a reliable peer group that you will use into the future?</w:t>
      </w:r>
    </w:p>
    <w:p w:rsidR="00EA2128" w:rsidRDefault="00EA2128" w:rsidP="00EA2128"/>
    <w:sectPr w:rsidR="00EA2128">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AE4" w:rsidRDefault="00C77AE4" w:rsidP="002C2902">
      <w:pPr>
        <w:spacing w:after="0" w:line="240" w:lineRule="auto"/>
      </w:pPr>
      <w:r>
        <w:separator/>
      </w:r>
    </w:p>
  </w:endnote>
  <w:endnote w:type="continuationSeparator" w:id="0">
    <w:p w:rsidR="00C77AE4" w:rsidRDefault="00C77AE4" w:rsidP="002C2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056E1E">
      <w:tc>
        <w:tcPr>
          <w:tcW w:w="4500" w:type="pct"/>
          <w:tcBorders>
            <w:top w:val="single" w:sz="4" w:space="0" w:color="000000" w:themeColor="text1"/>
          </w:tcBorders>
        </w:tcPr>
        <w:p w:rsidR="00056E1E" w:rsidRDefault="00C10CD0" w:rsidP="00D1191B">
          <w:pPr>
            <w:pStyle w:val="Footer"/>
            <w:jc w:val="right"/>
          </w:pPr>
          <w:sdt>
            <w:sdtPr>
              <w:alias w:val="Company"/>
              <w:id w:val="75971759"/>
              <w:placeholder>
                <w:docPart w:val="6191A80470924DBB8D0010374F20F167"/>
              </w:placeholder>
              <w:dataBinding w:prefixMappings="xmlns:ns0='http://schemas.openxmlformats.org/officeDocument/2006/extended-properties'" w:xpath="/ns0:Properties[1]/ns0:Company[1]" w:storeItemID="{6668398D-A668-4E3E-A5EB-62B293D839F1}"/>
              <w:text/>
            </w:sdtPr>
            <w:sdtEndPr/>
            <w:sdtContent>
              <w:r w:rsidR="00056E1E">
                <w:t>Denise M. Davis</w:t>
              </w:r>
            </w:sdtContent>
          </w:sdt>
          <w:r w:rsidR="00056E1E">
            <w:t xml:space="preserve"> | </w:t>
          </w:r>
          <w:r w:rsidR="00D1191B">
            <w:t xml:space="preserve">Knowing Your Community: Using Demographic Data to Inform Planning     </w:t>
          </w:r>
          <w:r w:rsidR="00056E1E">
            <w:t xml:space="preserve">RIPL 2015     </w:t>
          </w:r>
        </w:p>
      </w:tc>
      <w:tc>
        <w:tcPr>
          <w:tcW w:w="500" w:type="pct"/>
          <w:tcBorders>
            <w:top w:val="single" w:sz="4" w:space="0" w:color="ED7D31" w:themeColor="accent2"/>
          </w:tcBorders>
          <w:shd w:val="clear" w:color="auto" w:fill="C45911" w:themeFill="accent2" w:themeFillShade="BF"/>
        </w:tcPr>
        <w:p w:rsidR="00056E1E" w:rsidRDefault="00056E1E">
          <w:pPr>
            <w:pStyle w:val="Header"/>
            <w:rPr>
              <w:color w:val="FFFFFF" w:themeColor="background1"/>
            </w:rPr>
          </w:pPr>
          <w:r>
            <w:fldChar w:fldCharType="begin"/>
          </w:r>
          <w:r>
            <w:instrText xml:space="preserve"> PAGE   \* MERGEFORMAT </w:instrText>
          </w:r>
          <w:r>
            <w:fldChar w:fldCharType="separate"/>
          </w:r>
          <w:r w:rsidR="00C10CD0" w:rsidRPr="00C10CD0">
            <w:rPr>
              <w:noProof/>
              <w:color w:val="FFFFFF" w:themeColor="background1"/>
            </w:rPr>
            <w:t>6</w:t>
          </w:r>
          <w:r>
            <w:rPr>
              <w:noProof/>
              <w:color w:val="FFFFFF" w:themeColor="background1"/>
            </w:rPr>
            <w:fldChar w:fldCharType="end"/>
          </w:r>
        </w:p>
      </w:tc>
    </w:tr>
  </w:tbl>
  <w:p w:rsidR="002C2902" w:rsidRDefault="002C29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AE4" w:rsidRDefault="00C77AE4" w:rsidP="002C2902">
      <w:pPr>
        <w:spacing w:after="0" w:line="240" w:lineRule="auto"/>
      </w:pPr>
      <w:r>
        <w:separator/>
      </w:r>
    </w:p>
  </w:footnote>
  <w:footnote w:type="continuationSeparator" w:id="0">
    <w:p w:rsidR="00C77AE4" w:rsidRDefault="00C77AE4" w:rsidP="002C29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E476A"/>
    <w:multiLevelType w:val="hybridMultilevel"/>
    <w:tmpl w:val="F33026A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9D3D26"/>
    <w:multiLevelType w:val="hybridMultilevel"/>
    <w:tmpl w:val="F8069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374F4A"/>
    <w:multiLevelType w:val="hybridMultilevel"/>
    <w:tmpl w:val="3934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60261"/>
    <w:multiLevelType w:val="hybridMultilevel"/>
    <w:tmpl w:val="D806F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D348E4"/>
    <w:multiLevelType w:val="multilevel"/>
    <w:tmpl w:val="07BC38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CD1E81"/>
    <w:multiLevelType w:val="hybridMultilevel"/>
    <w:tmpl w:val="FB964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1A535B"/>
    <w:multiLevelType w:val="hybridMultilevel"/>
    <w:tmpl w:val="0E2A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0B33CC"/>
    <w:multiLevelType w:val="hybridMultilevel"/>
    <w:tmpl w:val="8E1E8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C675BF"/>
    <w:multiLevelType w:val="hybridMultilevel"/>
    <w:tmpl w:val="D5CEB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197BE0"/>
    <w:multiLevelType w:val="hybridMultilevel"/>
    <w:tmpl w:val="2116C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F15AE0"/>
    <w:multiLevelType w:val="hybridMultilevel"/>
    <w:tmpl w:val="323A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E67E30"/>
    <w:multiLevelType w:val="hybridMultilevel"/>
    <w:tmpl w:val="4C689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5B0C3A"/>
    <w:multiLevelType w:val="hybridMultilevel"/>
    <w:tmpl w:val="7598C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6BC7BBF"/>
    <w:multiLevelType w:val="hybridMultilevel"/>
    <w:tmpl w:val="270C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613AE9"/>
    <w:multiLevelType w:val="hybridMultilevel"/>
    <w:tmpl w:val="95D8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CE32CF"/>
    <w:multiLevelType w:val="hybridMultilevel"/>
    <w:tmpl w:val="CECCFB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29708A"/>
    <w:multiLevelType w:val="hybridMultilevel"/>
    <w:tmpl w:val="54444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4"/>
  </w:num>
  <w:num w:numId="4">
    <w:abstractNumId w:val="0"/>
  </w:num>
  <w:num w:numId="5">
    <w:abstractNumId w:val="6"/>
  </w:num>
  <w:num w:numId="6">
    <w:abstractNumId w:val="1"/>
  </w:num>
  <w:num w:numId="7">
    <w:abstractNumId w:val="9"/>
  </w:num>
  <w:num w:numId="8">
    <w:abstractNumId w:val="7"/>
  </w:num>
  <w:num w:numId="9">
    <w:abstractNumId w:val="12"/>
  </w:num>
  <w:num w:numId="10">
    <w:abstractNumId w:val="13"/>
  </w:num>
  <w:num w:numId="11">
    <w:abstractNumId w:val="14"/>
  </w:num>
  <w:num w:numId="12">
    <w:abstractNumId w:val="2"/>
  </w:num>
  <w:num w:numId="13">
    <w:abstractNumId w:val="8"/>
  </w:num>
  <w:num w:numId="14">
    <w:abstractNumId w:val="16"/>
  </w:num>
  <w:num w:numId="15">
    <w:abstractNumId w:val="15"/>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647"/>
    <w:rsid w:val="00056E1E"/>
    <w:rsid w:val="00080F12"/>
    <w:rsid w:val="000910A9"/>
    <w:rsid w:val="000926AC"/>
    <w:rsid w:val="000D325B"/>
    <w:rsid w:val="001175F3"/>
    <w:rsid w:val="001204C6"/>
    <w:rsid w:val="001262F1"/>
    <w:rsid w:val="0015363C"/>
    <w:rsid w:val="001873F0"/>
    <w:rsid w:val="001F1600"/>
    <w:rsid w:val="0020045B"/>
    <w:rsid w:val="00202AD0"/>
    <w:rsid w:val="002640C5"/>
    <w:rsid w:val="00283282"/>
    <w:rsid w:val="002A0EDB"/>
    <w:rsid w:val="002C2902"/>
    <w:rsid w:val="002D0E01"/>
    <w:rsid w:val="002F22BB"/>
    <w:rsid w:val="003145D0"/>
    <w:rsid w:val="00332BBF"/>
    <w:rsid w:val="00340C91"/>
    <w:rsid w:val="00366F47"/>
    <w:rsid w:val="00480E84"/>
    <w:rsid w:val="004941E0"/>
    <w:rsid w:val="004E4FF5"/>
    <w:rsid w:val="00550F92"/>
    <w:rsid w:val="00573EEF"/>
    <w:rsid w:val="005A3ED4"/>
    <w:rsid w:val="005A7ED6"/>
    <w:rsid w:val="005B39A0"/>
    <w:rsid w:val="005C3803"/>
    <w:rsid w:val="005C6BDA"/>
    <w:rsid w:val="005D4AD7"/>
    <w:rsid w:val="00605647"/>
    <w:rsid w:val="00653E63"/>
    <w:rsid w:val="006666A2"/>
    <w:rsid w:val="006B24AE"/>
    <w:rsid w:val="006C5542"/>
    <w:rsid w:val="006E03BF"/>
    <w:rsid w:val="006E4459"/>
    <w:rsid w:val="00790819"/>
    <w:rsid w:val="007B55F1"/>
    <w:rsid w:val="007E4F3D"/>
    <w:rsid w:val="0081018E"/>
    <w:rsid w:val="00812890"/>
    <w:rsid w:val="00841381"/>
    <w:rsid w:val="008C0AB9"/>
    <w:rsid w:val="0092096A"/>
    <w:rsid w:val="009315EF"/>
    <w:rsid w:val="00947575"/>
    <w:rsid w:val="009D1A1B"/>
    <w:rsid w:val="009F0CBC"/>
    <w:rsid w:val="009F52B3"/>
    <w:rsid w:val="009F641C"/>
    <w:rsid w:val="00A0701E"/>
    <w:rsid w:val="00A450D7"/>
    <w:rsid w:val="00A60717"/>
    <w:rsid w:val="00AB3C8E"/>
    <w:rsid w:val="00B706AA"/>
    <w:rsid w:val="00B75D9F"/>
    <w:rsid w:val="00B82542"/>
    <w:rsid w:val="00C10CD0"/>
    <w:rsid w:val="00C4779D"/>
    <w:rsid w:val="00C53920"/>
    <w:rsid w:val="00C77AE4"/>
    <w:rsid w:val="00D1191B"/>
    <w:rsid w:val="00D338D1"/>
    <w:rsid w:val="00D50631"/>
    <w:rsid w:val="00EA2128"/>
    <w:rsid w:val="00EC7C4D"/>
    <w:rsid w:val="00EF6A89"/>
    <w:rsid w:val="00F27F58"/>
    <w:rsid w:val="00F3500A"/>
    <w:rsid w:val="00F96ABA"/>
    <w:rsid w:val="00FA398E"/>
    <w:rsid w:val="00FD3076"/>
    <w:rsid w:val="00FE285D"/>
    <w:rsid w:val="00FF38ED"/>
    <w:rsid w:val="00FF4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575"/>
  </w:style>
  <w:style w:type="paragraph" w:styleId="Heading1">
    <w:name w:val="heading 1"/>
    <w:basedOn w:val="Normal"/>
    <w:next w:val="Normal"/>
    <w:link w:val="Heading1Char"/>
    <w:uiPriority w:val="9"/>
    <w:qFormat/>
    <w:rsid w:val="0094757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94757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94757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94757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94757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94757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94757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94757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94757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4AE"/>
    <w:pPr>
      <w:ind w:left="720"/>
      <w:contextualSpacing/>
    </w:pPr>
  </w:style>
  <w:style w:type="paragraph" w:styleId="NoSpacing">
    <w:name w:val="No Spacing"/>
    <w:uiPriority w:val="1"/>
    <w:qFormat/>
    <w:rsid w:val="00947575"/>
    <w:pPr>
      <w:spacing w:after="0" w:line="240" w:lineRule="auto"/>
    </w:pPr>
  </w:style>
  <w:style w:type="character" w:customStyle="1" w:styleId="Heading1Char">
    <w:name w:val="Heading 1 Char"/>
    <w:basedOn w:val="DefaultParagraphFont"/>
    <w:link w:val="Heading1"/>
    <w:uiPriority w:val="9"/>
    <w:rsid w:val="0094757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8C0AB9"/>
    <w:rPr>
      <w:color w:val="0563C1" w:themeColor="hyperlink"/>
      <w:u w:val="single"/>
    </w:rPr>
  </w:style>
  <w:style w:type="table" w:styleId="TableGrid">
    <w:name w:val="Table Grid"/>
    <w:basedOn w:val="TableNormal"/>
    <w:uiPriority w:val="39"/>
    <w:rsid w:val="008C0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0045B"/>
  </w:style>
  <w:style w:type="paragraph" w:styleId="Header">
    <w:name w:val="header"/>
    <w:basedOn w:val="Normal"/>
    <w:link w:val="HeaderChar"/>
    <w:uiPriority w:val="99"/>
    <w:unhideWhenUsed/>
    <w:rsid w:val="002C2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902"/>
  </w:style>
  <w:style w:type="paragraph" w:styleId="Footer">
    <w:name w:val="footer"/>
    <w:basedOn w:val="Normal"/>
    <w:link w:val="FooterChar"/>
    <w:uiPriority w:val="99"/>
    <w:unhideWhenUsed/>
    <w:rsid w:val="002C2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902"/>
  </w:style>
  <w:style w:type="character" w:customStyle="1" w:styleId="Heading2Char">
    <w:name w:val="Heading 2 Char"/>
    <w:basedOn w:val="DefaultParagraphFont"/>
    <w:link w:val="Heading2"/>
    <w:uiPriority w:val="9"/>
    <w:semiHidden/>
    <w:rsid w:val="00947575"/>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947575"/>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947575"/>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94757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94757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94757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94757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94757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94757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4757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94757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94757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947575"/>
    <w:rPr>
      <w:caps/>
      <w:color w:val="404040" w:themeColor="text1" w:themeTint="BF"/>
      <w:spacing w:val="20"/>
      <w:sz w:val="28"/>
      <w:szCs w:val="28"/>
    </w:rPr>
  </w:style>
  <w:style w:type="character" w:styleId="Strong">
    <w:name w:val="Strong"/>
    <w:basedOn w:val="DefaultParagraphFont"/>
    <w:uiPriority w:val="22"/>
    <w:qFormat/>
    <w:rsid w:val="00947575"/>
    <w:rPr>
      <w:b/>
      <w:bCs/>
    </w:rPr>
  </w:style>
  <w:style w:type="character" w:styleId="Emphasis">
    <w:name w:val="Emphasis"/>
    <w:basedOn w:val="DefaultParagraphFont"/>
    <w:uiPriority w:val="20"/>
    <w:qFormat/>
    <w:rsid w:val="00947575"/>
    <w:rPr>
      <w:i/>
      <w:iCs/>
      <w:color w:val="000000" w:themeColor="text1"/>
    </w:rPr>
  </w:style>
  <w:style w:type="paragraph" w:styleId="Quote">
    <w:name w:val="Quote"/>
    <w:basedOn w:val="Normal"/>
    <w:next w:val="Normal"/>
    <w:link w:val="QuoteChar"/>
    <w:uiPriority w:val="29"/>
    <w:qFormat/>
    <w:rsid w:val="0094757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94757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94757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4757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947575"/>
    <w:rPr>
      <w:i/>
      <w:iCs/>
      <w:color w:val="595959" w:themeColor="text1" w:themeTint="A6"/>
    </w:rPr>
  </w:style>
  <w:style w:type="character" w:styleId="IntenseEmphasis">
    <w:name w:val="Intense Emphasis"/>
    <w:basedOn w:val="DefaultParagraphFont"/>
    <w:uiPriority w:val="21"/>
    <w:qFormat/>
    <w:rsid w:val="00947575"/>
    <w:rPr>
      <w:b/>
      <w:bCs/>
      <w:i/>
      <w:iCs/>
      <w:caps w:val="0"/>
      <w:smallCaps w:val="0"/>
      <w:strike w:val="0"/>
      <w:dstrike w:val="0"/>
      <w:color w:val="ED7D31" w:themeColor="accent2"/>
    </w:rPr>
  </w:style>
  <w:style w:type="character" w:styleId="SubtleReference">
    <w:name w:val="Subtle Reference"/>
    <w:basedOn w:val="DefaultParagraphFont"/>
    <w:uiPriority w:val="31"/>
    <w:qFormat/>
    <w:rsid w:val="0094757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47575"/>
    <w:rPr>
      <w:b/>
      <w:bCs/>
      <w:caps w:val="0"/>
      <w:smallCaps/>
      <w:color w:val="auto"/>
      <w:spacing w:val="0"/>
      <w:u w:val="single"/>
    </w:rPr>
  </w:style>
  <w:style w:type="character" w:styleId="BookTitle">
    <w:name w:val="Book Title"/>
    <w:basedOn w:val="DefaultParagraphFont"/>
    <w:uiPriority w:val="33"/>
    <w:qFormat/>
    <w:rsid w:val="00947575"/>
    <w:rPr>
      <w:b/>
      <w:bCs/>
      <w:caps w:val="0"/>
      <w:smallCaps/>
      <w:spacing w:val="0"/>
    </w:rPr>
  </w:style>
  <w:style w:type="paragraph" w:styleId="TOCHeading">
    <w:name w:val="TOC Heading"/>
    <w:basedOn w:val="Heading1"/>
    <w:next w:val="Normal"/>
    <w:uiPriority w:val="39"/>
    <w:semiHidden/>
    <w:unhideWhenUsed/>
    <w:qFormat/>
    <w:rsid w:val="00947575"/>
    <w:pPr>
      <w:outlineLvl w:val="9"/>
    </w:pPr>
  </w:style>
  <w:style w:type="paragraph" w:styleId="BalloonText">
    <w:name w:val="Balloon Text"/>
    <w:basedOn w:val="Normal"/>
    <w:link w:val="BalloonTextChar"/>
    <w:uiPriority w:val="99"/>
    <w:semiHidden/>
    <w:unhideWhenUsed/>
    <w:rsid w:val="00FE2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85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575"/>
  </w:style>
  <w:style w:type="paragraph" w:styleId="Heading1">
    <w:name w:val="heading 1"/>
    <w:basedOn w:val="Normal"/>
    <w:next w:val="Normal"/>
    <w:link w:val="Heading1Char"/>
    <w:uiPriority w:val="9"/>
    <w:qFormat/>
    <w:rsid w:val="0094757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94757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94757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94757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94757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94757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94757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94757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94757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4AE"/>
    <w:pPr>
      <w:ind w:left="720"/>
      <w:contextualSpacing/>
    </w:pPr>
  </w:style>
  <w:style w:type="paragraph" w:styleId="NoSpacing">
    <w:name w:val="No Spacing"/>
    <w:uiPriority w:val="1"/>
    <w:qFormat/>
    <w:rsid w:val="00947575"/>
    <w:pPr>
      <w:spacing w:after="0" w:line="240" w:lineRule="auto"/>
    </w:pPr>
  </w:style>
  <w:style w:type="character" w:customStyle="1" w:styleId="Heading1Char">
    <w:name w:val="Heading 1 Char"/>
    <w:basedOn w:val="DefaultParagraphFont"/>
    <w:link w:val="Heading1"/>
    <w:uiPriority w:val="9"/>
    <w:rsid w:val="0094757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8C0AB9"/>
    <w:rPr>
      <w:color w:val="0563C1" w:themeColor="hyperlink"/>
      <w:u w:val="single"/>
    </w:rPr>
  </w:style>
  <w:style w:type="table" w:styleId="TableGrid">
    <w:name w:val="Table Grid"/>
    <w:basedOn w:val="TableNormal"/>
    <w:uiPriority w:val="39"/>
    <w:rsid w:val="008C0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0045B"/>
  </w:style>
  <w:style w:type="paragraph" w:styleId="Header">
    <w:name w:val="header"/>
    <w:basedOn w:val="Normal"/>
    <w:link w:val="HeaderChar"/>
    <w:uiPriority w:val="99"/>
    <w:unhideWhenUsed/>
    <w:rsid w:val="002C2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902"/>
  </w:style>
  <w:style w:type="paragraph" w:styleId="Footer">
    <w:name w:val="footer"/>
    <w:basedOn w:val="Normal"/>
    <w:link w:val="FooterChar"/>
    <w:uiPriority w:val="99"/>
    <w:unhideWhenUsed/>
    <w:rsid w:val="002C2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902"/>
  </w:style>
  <w:style w:type="character" w:customStyle="1" w:styleId="Heading2Char">
    <w:name w:val="Heading 2 Char"/>
    <w:basedOn w:val="DefaultParagraphFont"/>
    <w:link w:val="Heading2"/>
    <w:uiPriority w:val="9"/>
    <w:semiHidden/>
    <w:rsid w:val="00947575"/>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947575"/>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947575"/>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94757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94757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94757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94757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94757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94757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4757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94757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94757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947575"/>
    <w:rPr>
      <w:caps/>
      <w:color w:val="404040" w:themeColor="text1" w:themeTint="BF"/>
      <w:spacing w:val="20"/>
      <w:sz w:val="28"/>
      <w:szCs w:val="28"/>
    </w:rPr>
  </w:style>
  <w:style w:type="character" w:styleId="Strong">
    <w:name w:val="Strong"/>
    <w:basedOn w:val="DefaultParagraphFont"/>
    <w:uiPriority w:val="22"/>
    <w:qFormat/>
    <w:rsid w:val="00947575"/>
    <w:rPr>
      <w:b/>
      <w:bCs/>
    </w:rPr>
  </w:style>
  <w:style w:type="character" w:styleId="Emphasis">
    <w:name w:val="Emphasis"/>
    <w:basedOn w:val="DefaultParagraphFont"/>
    <w:uiPriority w:val="20"/>
    <w:qFormat/>
    <w:rsid w:val="00947575"/>
    <w:rPr>
      <w:i/>
      <w:iCs/>
      <w:color w:val="000000" w:themeColor="text1"/>
    </w:rPr>
  </w:style>
  <w:style w:type="paragraph" w:styleId="Quote">
    <w:name w:val="Quote"/>
    <w:basedOn w:val="Normal"/>
    <w:next w:val="Normal"/>
    <w:link w:val="QuoteChar"/>
    <w:uiPriority w:val="29"/>
    <w:qFormat/>
    <w:rsid w:val="0094757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94757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94757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4757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947575"/>
    <w:rPr>
      <w:i/>
      <w:iCs/>
      <w:color w:val="595959" w:themeColor="text1" w:themeTint="A6"/>
    </w:rPr>
  </w:style>
  <w:style w:type="character" w:styleId="IntenseEmphasis">
    <w:name w:val="Intense Emphasis"/>
    <w:basedOn w:val="DefaultParagraphFont"/>
    <w:uiPriority w:val="21"/>
    <w:qFormat/>
    <w:rsid w:val="00947575"/>
    <w:rPr>
      <w:b/>
      <w:bCs/>
      <w:i/>
      <w:iCs/>
      <w:caps w:val="0"/>
      <w:smallCaps w:val="0"/>
      <w:strike w:val="0"/>
      <w:dstrike w:val="0"/>
      <w:color w:val="ED7D31" w:themeColor="accent2"/>
    </w:rPr>
  </w:style>
  <w:style w:type="character" w:styleId="SubtleReference">
    <w:name w:val="Subtle Reference"/>
    <w:basedOn w:val="DefaultParagraphFont"/>
    <w:uiPriority w:val="31"/>
    <w:qFormat/>
    <w:rsid w:val="0094757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47575"/>
    <w:rPr>
      <w:b/>
      <w:bCs/>
      <w:caps w:val="0"/>
      <w:smallCaps/>
      <w:color w:val="auto"/>
      <w:spacing w:val="0"/>
      <w:u w:val="single"/>
    </w:rPr>
  </w:style>
  <w:style w:type="character" w:styleId="BookTitle">
    <w:name w:val="Book Title"/>
    <w:basedOn w:val="DefaultParagraphFont"/>
    <w:uiPriority w:val="33"/>
    <w:qFormat/>
    <w:rsid w:val="00947575"/>
    <w:rPr>
      <w:b/>
      <w:bCs/>
      <w:caps w:val="0"/>
      <w:smallCaps/>
      <w:spacing w:val="0"/>
    </w:rPr>
  </w:style>
  <w:style w:type="paragraph" w:styleId="TOCHeading">
    <w:name w:val="TOC Heading"/>
    <w:basedOn w:val="Heading1"/>
    <w:next w:val="Normal"/>
    <w:uiPriority w:val="39"/>
    <w:semiHidden/>
    <w:unhideWhenUsed/>
    <w:qFormat/>
    <w:rsid w:val="00947575"/>
    <w:pPr>
      <w:outlineLvl w:val="9"/>
    </w:pPr>
  </w:style>
  <w:style w:type="paragraph" w:styleId="BalloonText">
    <w:name w:val="Balloon Text"/>
    <w:basedOn w:val="Normal"/>
    <w:link w:val="BalloonTextChar"/>
    <w:uiPriority w:val="99"/>
    <w:semiHidden/>
    <w:unhideWhenUsed/>
    <w:rsid w:val="00FE2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8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59377">
      <w:bodyDiv w:val="1"/>
      <w:marLeft w:val="0"/>
      <w:marRight w:val="0"/>
      <w:marTop w:val="0"/>
      <w:marBottom w:val="0"/>
      <w:divBdr>
        <w:top w:val="none" w:sz="0" w:space="0" w:color="auto"/>
        <w:left w:val="none" w:sz="0" w:space="0" w:color="auto"/>
        <w:bottom w:val="none" w:sz="0" w:space="0" w:color="auto"/>
        <w:right w:val="none" w:sz="0" w:space="0" w:color="auto"/>
      </w:divBdr>
    </w:div>
    <w:div w:id="289171031">
      <w:bodyDiv w:val="1"/>
      <w:marLeft w:val="0"/>
      <w:marRight w:val="0"/>
      <w:marTop w:val="0"/>
      <w:marBottom w:val="0"/>
      <w:divBdr>
        <w:top w:val="none" w:sz="0" w:space="0" w:color="auto"/>
        <w:left w:val="none" w:sz="0" w:space="0" w:color="auto"/>
        <w:bottom w:val="none" w:sz="0" w:space="0" w:color="auto"/>
        <w:right w:val="none" w:sz="0" w:space="0" w:color="auto"/>
      </w:divBdr>
    </w:div>
    <w:div w:id="378631709">
      <w:bodyDiv w:val="1"/>
      <w:marLeft w:val="0"/>
      <w:marRight w:val="0"/>
      <w:marTop w:val="0"/>
      <w:marBottom w:val="0"/>
      <w:divBdr>
        <w:top w:val="none" w:sz="0" w:space="0" w:color="auto"/>
        <w:left w:val="none" w:sz="0" w:space="0" w:color="auto"/>
        <w:bottom w:val="none" w:sz="0" w:space="0" w:color="auto"/>
        <w:right w:val="none" w:sz="0" w:space="0" w:color="auto"/>
      </w:divBdr>
    </w:div>
    <w:div w:id="602303973">
      <w:bodyDiv w:val="1"/>
      <w:marLeft w:val="0"/>
      <w:marRight w:val="0"/>
      <w:marTop w:val="0"/>
      <w:marBottom w:val="0"/>
      <w:divBdr>
        <w:top w:val="none" w:sz="0" w:space="0" w:color="auto"/>
        <w:left w:val="none" w:sz="0" w:space="0" w:color="auto"/>
        <w:bottom w:val="none" w:sz="0" w:space="0" w:color="auto"/>
        <w:right w:val="none" w:sz="0" w:space="0" w:color="auto"/>
      </w:divBdr>
    </w:div>
    <w:div w:id="690498963">
      <w:bodyDiv w:val="1"/>
      <w:marLeft w:val="0"/>
      <w:marRight w:val="0"/>
      <w:marTop w:val="0"/>
      <w:marBottom w:val="0"/>
      <w:divBdr>
        <w:top w:val="none" w:sz="0" w:space="0" w:color="auto"/>
        <w:left w:val="none" w:sz="0" w:space="0" w:color="auto"/>
        <w:bottom w:val="none" w:sz="0" w:space="0" w:color="auto"/>
        <w:right w:val="none" w:sz="0" w:space="0" w:color="auto"/>
      </w:divBdr>
    </w:div>
    <w:div w:id="824784646">
      <w:bodyDiv w:val="1"/>
      <w:marLeft w:val="0"/>
      <w:marRight w:val="0"/>
      <w:marTop w:val="0"/>
      <w:marBottom w:val="0"/>
      <w:divBdr>
        <w:top w:val="none" w:sz="0" w:space="0" w:color="auto"/>
        <w:left w:val="none" w:sz="0" w:space="0" w:color="auto"/>
        <w:bottom w:val="none" w:sz="0" w:space="0" w:color="auto"/>
        <w:right w:val="none" w:sz="0" w:space="0" w:color="auto"/>
      </w:divBdr>
    </w:div>
    <w:div w:id="914245746">
      <w:bodyDiv w:val="1"/>
      <w:marLeft w:val="0"/>
      <w:marRight w:val="0"/>
      <w:marTop w:val="0"/>
      <w:marBottom w:val="0"/>
      <w:divBdr>
        <w:top w:val="none" w:sz="0" w:space="0" w:color="auto"/>
        <w:left w:val="none" w:sz="0" w:space="0" w:color="auto"/>
        <w:bottom w:val="none" w:sz="0" w:space="0" w:color="auto"/>
        <w:right w:val="none" w:sz="0" w:space="0" w:color="auto"/>
      </w:divBdr>
    </w:div>
    <w:div w:id="1003705506">
      <w:bodyDiv w:val="1"/>
      <w:marLeft w:val="0"/>
      <w:marRight w:val="0"/>
      <w:marTop w:val="0"/>
      <w:marBottom w:val="0"/>
      <w:divBdr>
        <w:top w:val="none" w:sz="0" w:space="0" w:color="auto"/>
        <w:left w:val="none" w:sz="0" w:space="0" w:color="auto"/>
        <w:bottom w:val="none" w:sz="0" w:space="0" w:color="auto"/>
        <w:right w:val="none" w:sz="0" w:space="0" w:color="auto"/>
      </w:divBdr>
    </w:div>
    <w:div w:id="1008292263">
      <w:bodyDiv w:val="1"/>
      <w:marLeft w:val="0"/>
      <w:marRight w:val="0"/>
      <w:marTop w:val="0"/>
      <w:marBottom w:val="0"/>
      <w:divBdr>
        <w:top w:val="none" w:sz="0" w:space="0" w:color="auto"/>
        <w:left w:val="none" w:sz="0" w:space="0" w:color="auto"/>
        <w:bottom w:val="none" w:sz="0" w:space="0" w:color="auto"/>
        <w:right w:val="none" w:sz="0" w:space="0" w:color="auto"/>
      </w:divBdr>
      <w:divsChild>
        <w:div w:id="911349662">
          <w:marLeft w:val="0"/>
          <w:marRight w:val="0"/>
          <w:marTop w:val="0"/>
          <w:marBottom w:val="0"/>
          <w:divBdr>
            <w:top w:val="none" w:sz="0" w:space="0" w:color="auto"/>
            <w:left w:val="none" w:sz="0" w:space="0" w:color="auto"/>
            <w:bottom w:val="none" w:sz="0" w:space="0" w:color="auto"/>
            <w:right w:val="none" w:sz="0" w:space="0" w:color="auto"/>
          </w:divBdr>
          <w:divsChild>
            <w:div w:id="1064529910">
              <w:marLeft w:val="0"/>
              <w:marRight w:val="0"/>
              <w:marTop w:val="0"/>
              <w:marBottom w:val="0"/>
              <w:divBdr>
                <w:top w:val="none" w:sz="0" w:space="0" w:color="auto"/>
                <w:left w:val="none" w:sz="0" w:space="0" w:color="auto"/>
                <w:bottom w:val="none" w:sz="0" w:space="0" w:color="auto"/>
                <w:right w:val="none" w:sz="0" w:space="0" w:color="auto"/>
              </w:divBdr>
              <w:divsChild>
                <w:div w:id="265886180">
                  <w:marLeft w:val="0"/>
                  <w:marRight w:val="150"/>
                  <w:marTop w:val="360"/>
                  <w:marBottom w:val="0"/>
                  <w:divBdr>
                    <w:top w:val="none" w:sz="0" w:space="0" w:color="auto"/>
                    <w:left w:val="none" w:sz="0" w:space="0" w:color="auto"/>
                    <w:bottom w:val="none" w:sz="0" w:space="0" w:color="auto"/>
                    <w:right w:val="none" w:sz="0" w:space="0" w:color="auto"/>
                  </w:divBdr>
                </w:div>
              </w:divsChild>
            </w:div>
            <w:div w:id="1218855195">
              <w:marLeft w:val="0"/>
              <w:marRight w:val="0"/>
              <w:marTop w:val="0"/>
              <w:marBottom w:val="0"/>
              <w:divBdr>
                <w:top w:val="none" w:sz="0" w:space="0" w:color="auto"/>
                <w:left w:val="none" w:sz="0" w:space="0" w:color="auto"/>
                <w:bottom w:val="none" w:sz="0" w:space="0" w:color="auto"/>
                <w:right w:val="none" w:sz="0" w:space="0" w:color="auto"/>
              </w:divBdr>
              <w:divsChild>
                <w:div w:id="1114590741">
                  <w:marLeft w:val="900"/>
                  <w:marRight w:val="0"/>
                  <w:marTop w:val="0"/>
                  <w:marBottom w:val="0"/>
                  <w:divBdr>
                    <w:top w:val="none" w:sz="0" w:space="0" w:color="auto"/>
                    <w:left w:val="none" w:sz="0" w:space="0" w:color="auto"/>
                    <w:bottom w:val="none" w:sz="0" w:space="0" w:color="auto"/>
                    <w:right w:val="none" w:sz="0" w:space="0" w:color="auto"/>
                  </w:divBdr>
                  <w:divsChild>
                    <w:div w:id="1496650692">
                      <w:marLeft w:val="0"/>
                      <w:marRight w:val="255"/>
                      <w:marTop w:val="315"/>
                      <w:marBottom w:val="0"/>
                      <w:divBdr>
                        <w:top w:val="none" w:sz="0" w:space="0" w:color="auto"/>
                        <w:left w:val="none" w:sz="0" w:space="0" w:color="auto"/>
                        <w:bottom w:val="none" w:sz="0" w:space="0" w:color="auto"/>
                        <w:right w:val="none" w:sz="0" w:space="0" w:color="auto"/>
                      </w:divBdr>
                    </w:div>
                  </w:divsChild>
                </w:div>
                <w:div w:id="1312059148">
                  <w:marLeft w:val="0"/>
                  <w:marRight w:val="0"/>
                  <w:marTop w:val="360"/>
                  <w:marBottom w:val="0"/>
                  <w:divBdr>
                    <w:top w:val="none" w:sz="0" w:space="0" w:color="auto"/>
                    <w:left w:val="none" w:sz="0" w:space="0" w:color="auto"/>
                    <w:bottom w:val="none" w:sz="0" w:space="0" w:color="auto"/>
                    <w:right w:val="none" w:sz="0" w:space="0" w:color="auto"/>
                  </w:divBdr>
                  <w:divsChild>
                    <w:div w:id="1519663547">
                      <w:marLeft w:val="0"/>
                      <w:marRight w:val="0"/>
                      <w:marTop w:val="0"/>
                      <w:marBottom w:val="0"/>
                      <w:divBdr>
                        <w:top w:val="none" w:sz="0" w:space="0" w:color="auto"/>
                        <w:left w:val="none" w:sz="0" w:space="0" w:color="auto"/>
                        <w:bottom w:val="none" w:sz="0" w:space="0" w:color="auto"/>
                        <w:right w:val="none" w:sz="0" w:space="0" w:color="auto"/>
                      </w:divBdr>
                      <w:divsChild>
                        <w:div w:id="5859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522225">
          <w:marLeft w:val="0"/>
          <w:marRight w:val="0"/>
          <w:marTop w:val="0"/>
          <w:marBottom w:val="0"/>
          <w:divBdr>
            <w:top w:val="none" w:sz="0" w:space="0" w:color="auto"/>
            <w:left w:val="none" w:sz="0" w:space="0" w:color="auto"/>
            <w:bottom w:val="none" w:sz="0" w:space="0" w:color="auto"/>
            <w:right w:val="none" w:sz="0" w:space="0" w:color="auto"/>
          </w:divBdr>
          <w:divsChild>
            <w:div w:id="1776484905">
              <w:marLeft w:val="0"/>
              <w:marRight w:val="0"/>
              <w:marTop w:val="0"/>
              <w:marBottom w:val="0"/>
              <w:divBdr>
                <w:top w:val="none" w:sz="0" w:space="0" w:color="auto"/>
                <w:left w:val="none" w:sz="0" w:space="0" w:color="auto"/>
                <w:bottom w:val="none" w:sz="0" w:space="0" w:color="auto"/>
                <w:right w:val="none" w:sz="0" w:space="0" w:color="auto"/>
              </w:divBdr>
            </w:div>
          </w:divsChild>
        </w:div>
        <w:div w:id="199825418">
          <w:marLeft w:val="0"/>
          <w:marRight w:val="0"/>
          <w:marTop w:val="0"/>
          <w:marBottom w:val="0"/>
          <w:divBdr>
            <w:top w:val="none" w:sz="0" w:space="0" w:color="auto"/>
            <w:left w:val="none" w:sz="0" w:space="0" w:color="auto"/>
            <w:bottom w:val="none" w:sz="0" w:space="0" w:color="auto"/>
            <w:right w:val="none" w:sz="0" w:space="0" w:color="auto"/>
          </w:divBdr>
        </w:div>
        <w:div w:id="584413053">
          <w:marLeft w:val="0"/>
          <w:marRight w:val="0"/>
          <w:marTop w:val="0"/>
          <w:marBottom w:val="0"/>
          <w:divBdr>
            <w:top w:val="none" w:sz="0" w:space="0" w:color="auto"/>
            <w:left w:val="none" w:sz="0" w:space="0" w:color="auto"/>
            <w:bottom w:val="none" w:sz="0" w:space="0" w:color="auto"/>
            <w:right w:val="none" w:sz="0" w:space="0" w:color="auto"/>
          </w:divBdr>
          <w:divsChild>
            <w:div w:id="62029501">
              <w:marLeft w:val="0"/>
              <w:marRight w:val="15"/>
              <w:marTop w:val="0"/>
              <w:marBottom w:val="0"/>
              <w:divBdr>
                <w:top w:val="none" w:sz="0" w:space="0" w:color="auto"/>
                <w:left w:val="none" w:sz="0" w:space="0" w:color="auto"/>
                <w:bottom w:val="none" w:sz="0" w:space="0" w:color="auto"/>
                <w:right w:val="none" w:sz="0" w:space="0" w:color="auto"/>
              </w:divBdr>
              <w:divsChild>
                <w:div w:id="1182863014">
                  <w:marLeft w:val="0"/>
                  <w:marRight w:val="0"/>
                  <w:marTop w:val="0"/>
                  <w:marBottom w:val="0"/>
                  <w:divBdr>
                    <w:top w:val="none" w:sz="0" w:space="0" w:color="auto"/>
                    <w:left w:val="none" w:sz="0" w:space="0" w:color="auto"/>
                    <w:bottom w:val="none" w:sz="0" w:space="0" w:color="auto"/>
                    <w:right w:val="none" w:sz="0" w:space="0" w:color="auto"/>
                  </w:divBdr>
                </w:div>
              </w:divsChild>
            </w:div>
            <w:div w:id="699938474">
              <w:marLeft w:val="0"/>
              <w:marRight w:val="0"/>
              <w:marTop w:val="0"/>
              <w:marBottom w:val="0"/>
              <w:divBdr>
                <w:top w:val="none" w:sz="0" w:space="0" w:color="auto"/>
                <w:left w:val="none" w:sz="0" w:space="0" w:color="auto"/>
                <w:bottom w:val="none" w:sz="0" w:space="0" w:color="auto"/>
                <w:right w:val="none" w:sz="0" w:space="0" w:color="auto"/>
              </w:divBdr>
              <w:divsChild>
                <w:div w:id="1951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5991">
          <w:marLeft w:val="0"/>
          <w:marRight w:val="0"/>
          <w:marTop w:val="0"/>
          <w:marBottom w:val="0"/>
          <w:divBdr>
            <w:top w:val="single" w:sz="6" w:space="11" w:color="C8C1BE"/>
            <w:left w:val="none" w:sz="0" w:space="0" w:color="auto"/>
            <w:bottom w:val="none" w:sz="0" w:space="0" w:color="auto"/>
            <w:right w:val="none" w:sz="0" w:space="0" w:color="auto"/>
          </w:divBdr>
        </w:div>
      </w:divsChild>
    </w:div>
    <w:div w:id="1009327646">
      <w:bodyDiv w:val="1"/>
      <w:marLeft w:val="0"/>
      <w:marRight w:val="0"/>
      <w:marTop w:val="0"/>
      <w:marBottom w:val="0"/>
      <w:divBdr>
        <w:top w:val="none" w:sz="0" w:space="0" w:color="auto"/>
        <w:left w:val="none" w:sz="0" w:space="0" w:color="auto"/>
        <w:bottom w:val="none" w:sz="0" w:space="0" w:color="auto"/>
        <w:right w:val="none" w:sz="0" w:space="0" w:color="auto"/>
      </w:divBdr>
    </w:div>
    <w:div w:id="154332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ContinueWizard('librarydetail.asp?PrintPage=1&amp;LibraryPrimaryKey=CA0105','')" TargetMode="External"/><Relationship Id="rId18" Type="http://schemas.openxmlformats.org/officeDocument/2006/relationships/image" Target="media/image6.gif"/><Relationship Id="rId26" Type="http://schemas.openxmlformats.org/officeDocument/2006/relationships/hyperlink" Target="javascript:Popup('PeerVariableDetail.asp?PeerVariable=55','Note')" TargetMode="External"/><Relationship Id="rId39" Type="http://schemas.openxmlformats.org/officeDocument/2006/relationships/hyperlink" Target="javascript:Popup('PeerVariableDetail.asp?PeerVariable=140','Note')" TargetMode="External"/><Relationship Id="rId21" Type="http://schemas.openxmlformats.org/officeDocument/2006/relationships/image" Target="media/image8.gif"/><Relationship Id="rId34" Type="http://schemas.openxmlformats.org/officeDocument/2006/relationships/hyperlink" Target="javascript:Popup('PeerVariableDetail.asp?PeerVariable=123','Note')" TargetMode="External"/><Relationship Id="rId42" Type="http://schemas.openxmlformats.org/officeDocument/2006/relationships/hyperlink" Target="javascript:Popup('PeerVariableDetail.asp?PeerVariable=147','Note')" TargetMode="External"/><Relationship Id="rId47" Type="http://schemas.openxmlformats.org/officeDocument/2006/relationships/hyperlink" Target="javascript:Popup('LibraryCategoryChart.asp?LibraryId=CA0105&amp;Category=Operating%20Revenue','Chart')" TargetMode="External"/><Relationship Id="rId50" Type="http://schemas.openxmlformats.org/officeDocument/2006/relationships/hyperlink" Target="javascript:Popup('PeerVariableDetail.asp?PeerVariable=134','Note')" TargetMode="External"/><Relationship Id="rId55" Type="http://schemas.openxmlformats.org/officeDocument/2006/relationships/hyperlink" Target="javascript:Popup('PeerVariableDetail.asp?PeerVariable=118','Note')" TargetMode="External"/><Relationship Id="rId63" Type="http://schemas.openxmlformats.org/officeDocument/2006/relationships/image" Target="media/image13.png"/><Relationship Id="rId68" Type="http://schemas.openxmlformats.org/officeDocument/2006/relationships/image" Target="media/image18.gif"/><Relationship Id="rId7" Type="http://schemas.openxmlformats.org/officeDocument/2006/relationships/endnotes" Target="endnotes.xml"/><Relationship Id="rId71" Type="http://schemas.openxmlformats.org/officeDocument/2006/relationships/image" Target="media/image190.gif"/><Relationship Id="rId2" Type="http://schemas.openxmlformats.org/officeDocument/2006/relationships/styles" Target="styles.xml"/><Relationship Id="rId16" Type="http://schemas.openxmlformats.org/officeDocument/2006/relationships/image" Target="media/image5.gif"/><Relationship Id="rId29" Type="http://schemas.openxmlformats.org/officeDocument/2006/relationships/hyperlink" Target="javascript:Popup('PeerVariableDetail.asp?PeerVariable=90','Note')" TargetMode="External"/><Relationship Id="rId11" Type="http://schemas.openxmlformats.org/officeDocument/2006/relationships/image" Target="media/image2.png"/><Relationship Id="rId24" Type="http://schemas.openxmlformats.org/officeDocument/2006/relationships/hyperlink" Target="javascript:Popup('PeerVariableDetail.asp?PeerVariable=177','Note')" TargetMode="External"/><Relationship Id="rId32" Type="http://schemas.openxmlformats.org/officeDocument/2006/relationships/hyperlink" Target="javascript:Popup('PeerVariableDetail.asp?PeerVariable=111','Note')" TargetMode="External"/><Relationship Id="rId37" Type="http://schemas.openxmlformats.org/officeDocument/2006/relationships/hyperlink" Target="javascript:Popup('PeerVariableDetail.asp?PeerVariable=56','Note')" TargetMode="External"/><Relationship Id="rId40" Type="http://schemas.openxmlformats.org/officeDocument/2006/relationships/hyperlink" Target="javascript:Popup('PeerVariableDetail.asp?PeerVariable=57','Note')" TargetMode="External"/><Relationship Id="rId45" Type="http://schemas.openxmlformats.org/officeDocument/2006/relationships/hyperlink" Target="javascript:Popup('PeerVariableDetail.asp?PeerVariable=125','Note')" TargetMode="External"/><Relationship Id="rId53" Type="http://schemas.openxmlformats.org/officeDocument/2006/relationships/hyperlink" Target="javascript:Popup('PeerVariableDetail.asp?PeerVariable=83','Note')" TargetMode="External"/><Relationship Id="rId58" Type="http://schemas.openxmlformats.org/officeDocument/2006/relationships/hyperlink" Target="javascript:ContinueWizard('PeerVariableSelection.asp','')" TargetMode="External"/><Relationship Id="rId66" Type="http://schemas.openxmlformats.org/officeDocument/2006/relationships/image" Target="media/image16.pn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javascript:Popup('http://www.imls.gov/assets/1/AssetManager/SDCDirectory.pdf','Page')" TargetMode="External"/><Relationship Id="rId23" Type="http://schemas.openxmlformats.org/officeDocument/2006/relationships/hyperlink" Target="javascript:Popup('PeerVariableDetail.asp?PeerVariable=103','Note')" TargetMode="External"/><Relationship Id="rId28" Type="http://schemas.openxmlformats.org/officeDocument/2006/relationships/hyperlink" Target="javascript:Popup('PeerVariableDetail.asp?PeerVariable=91','Note')" TargetMode="External"/><Relationship Id="rId36" Type="http://schemas.openxmlformats.org/officeDocument/2006/relationships/image" Target="media/image9.gif"/><Relationship Id="rId49" Type="http://schemas.openxmlformats.org/officeDocument/2006/relationships/hyperlink" Target="javascript:Popup('PeerVariableDetail.asp?PeerVariable=100','Note')" TargetMode="External"/><Relationship Id="rId57" Type="http://schemas.openxmlformats.org/officeDocument/2006/relationships/hyperlink" Target="javascript:Popup('PeerVariableDetail.asp?PeerVariable=146','Note')" TargetMode="External"/><Relationship Id="rId61"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7.gif"/><Relationship Id="rId31" Type="http://schemas.openxmlformats.org/officeDocument/2006/relationships/hyperlink" Target="javascript:Popup('PeerVariableDetail.asp?PeerVariable=110','Note')" TargetMode="External"/><Relationship Id="rId44" Type="http://schemas.openxmlformats.org/officeDocument/2006/relationships/hyperlink" Target="javascript:Popup('PeerVariableDetail.asp?PeerVariable=125','Note')" TargetMode="External"/><Relationship Id="rId52" Type="http://schemas.openxmlformats.org/officeDocument/2006/relationships/hyperlink" Target="javascript:Popup('PeerVariableDetail.asp?PeerVariable=82','Note')"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mls.gov" TargetMode="External"/><Relationship Id="rId14" Type="http://schemas.openxmlformats.org/officeDocument/2006/relationships/image" Target="media/image4.gif"/><Relationship Id="rId22" Type="http://schemas.openxmlformats.org/officeDocument/2006/relationships/hyperlink" Target="javascript:Popup('PeerVariableDetail.asp?PeerVariable=101','Note')" TargetMode="External"/><Relationship Id="rId27" Type="http://schemas.openxmlformats.org/officeDocument/2006/relationships/hyperlink" Target="javascript:Popup('PeerVariableDetail.asp?PeerVariable=107','Note')" TargetMode="External"/><Relationship Id="rId30" Type="http://schemas.openxmlformats.org/officeDocument/2006/relationships/hyperlink" Target="javascript:Popup('PeerVariableDetail.asp?PeerVariable=109','Note')" TargetMode="External"/><Relationship Id="rId35" Type="http://schemas.openxmlformats.org/officeDocument/2006/relationships/hyperlink" Target="javascript:Popup('LibraryCategoryChart.asp?LibraryId=CA0105&amp;Category=Paid%20Full-Time%20Equivalent%20Staff%20(FTE)','Chart')" TargetMode="External"/><Relationship Id="rId43" Type="http://schemas.openxmlformats.org/officeDocument/2006/relationships/hyperlink" Target="javascript:Popup('PeerVariableDetail.asp?PeerVariable=120','Note')" TargetMode="External"/><Relationship Id="rId48" Type="http://schemas.openxmlformats.org/officeDocument/2006/relationships/hyperlink" Target="javascript:Popup('PeerVariableDetail.asp?PeerVariable=99','Note')" TargetMode="External"/><Relationship Id="rId56" Type="http://schemas.openxmlformats.org/officeDocument/2006/relationships/hyperlink" Target="javascript:Popup('PeerVariableDetail.asp?PeerVariable=145','Note')" TargetMode="External"/><Relationship Id="rId64" Type="http://schemas.openxmlformats.org/officeDocument/2006/relationships/image" Target="media/image14.png"/><Relationship Id="rId69" Type="http://schemas.openxmlformats.org/officeDocument/2006/relationships/image" Target="media/image80.gif"/><Relationship Id="rId8" Type="http://schemas.openxmlformats.org/officeDocument/2006/relationships/hyperlink" Target="http://www.imls.gov" TargetMode="External"/><Relationship Id="rId51" Type="http://schemas.openxmlformats.org/officeDocument/2006/relationships/hyperlink" Target="javascript:Popup('PeerVariableDetail.asp?PeerVariable=135','Note')" TargetMode="Externa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javascript:Popup('LibraryDetailExcel.asp?LibraryPrimaryKey=CA0105',%20'Mini')" TargetMode="External"/><Relationship Id="rId25" Type="http://schemas.openxmlformats.org/officeDocument/2006/relationships/hyperlink" Target="javascript:Popup('PeerVariableDetail.asp?PeerVariable=122','Note')" TargetMode="External"/><Relationship Id="rId33" Type="http://schemas.openxmlformats.org/officeDocument/2006/relationships/hyperlink" Target="javascript:Popup('PeerVariableDetail.asp?PeerVariable=112','Note')" TargetMode="External"/><Relationship Id="rId38" Type="http://schemas.openxmlformats.org/officeDocument/2006/relationships/hyperlink" Target="javascript:Popup('PeerVariableDetail.asp?PeerVariable=93','Note')" TargetMode="External"/><Relationship Id="rId46" Type="http://schemas.openxmlformats.org/officeDocument/2006/relationships/image" Target="media/image81.gif"/><Relationship Id="rId59" Type="http://schemas.openxmlformats.org/officeDocument/2006/relationships/hyperlink" Target="javascript:ContinueWizard('PeerVariableSelection.asp','')" TargetMode="External"/><Relationship Id="rId67" Type="http://schemas.openxmlformats.org/officeDocument/2006/relationships/image" Target="media/image17.gif"/><Relationship Id="rId20" Type="http://schemas.openxmlformats.org/officeDocument/2006/relationships/hyperlink" Target="javascript:Popup('PeerVariableDetail.asp?PeerVariable=84','Note')" TargetMode="External"/><Relationship Id="rId41" Type="http://schemas.openxmlformats.org/officeDocument/2006/relationships/hyperlink" Target="javascript:Popup('PeerVariableDetail.asp?PeerVariable=119','Note')" TargetMode="External"/><Relationship Id="rId54" Type="http://schemas.openxmlformats.org/officeDocument/2006/relationships/hyperlink" Target="javascript:Popup('PeerVariableDetail.asp?PeerVariable=117','Note')" TargetMode="External"/><Relationship Id="rId62" Type="http://schemas.openxmlformats.org/officeDocument/2006/relationships/image" Target="media/image12.png"/><Relationship Id="rId70" Type="http://schemas.openxmlformats.org/officeDocument/2006/relationships/image" Target="media/image180.gi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91A80470924DBB8D0010374F20F167"/>
        <w:category>
          <w:name w:val="General"/>
          <w:gallery w:val="placeholder"/>
        </w:category>
        <w:types>
          <w:type w:val="bbPlcHdr"/>
        </w:types>
        <w:behaviors>
          <w:behavior w:val="content"/>
        </w:behaviors>
        <w:guid w:val="{A902DE24-E83D-4B95-955F-C9B200027EC5}"/>
      </w:docPartPr>
      <w:docPartBody>
        <w:p w:rsidR="001E4E21" w:rsidRDefault="00F63F1B" w:rsidP="00F63F1B">
          <w:pPr>
            <w:pStyle w:val="6191A80470924DBB8D0010374F20F167"/>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F1B"/>
    <w:rsid w:val="001E4E21"/>
    <w:rsid w:val="00CC7A1E"/>
    <w:rsid w:val="00DF5382"/>
    <w:rsid w:val="00EC3816"/>
    <w:rsid w:val="00F63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91A80470924DBB8D0010374F20F167">
    <w:name w:val="6191A80470924DBB8D0010374F20F167"/>
    <w:rsid w:val="00F63F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91A80470924DBB8D0010374F20F167">
    <w:name w:val="6191A80470924DBB8D0010374F20F167"/>
    <w:rsid w:val="00F63F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779</Words>
  <Characters>4446</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Denise M. Davis</Company>
  <LinksUpToDate>false</LinksUpToDate>
  <CharactersWithSpaces>5215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Davis</dc:creator>
  <cp:lastModifiedBy>Hofschire, Linda</cp:lastModifiedBy>
  <cp:revision>2</cp:revision>
  <cp:lastPrinted>2015-06-21T22:05:00Z</cp:lastPrinted>
  <dcterms:created xsi:type="dcterms:W3CDTF">2015-07-02T14:52:00Z</dcterms:created>
  <dcterms:modified xsi:type="dcterms:W3CDTF">2015-07-02T14:52:00Z</dcterms:modified>
</cp:coreProperties>
</file>