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EC" w:rsidRPr="000D0767" w:rsidRDefault="000D0767" w:rsidP="000D0767">
      <w:pPr>
        <w:pStyle w:val="Title"/>
        <w:rPr>
          <w:sz w:val="48"/>
          <w:szCs w:val="48"/>
        </w:rPr>
      </w:pPr>
      <w:bookmarkStart w:id="0" w:name="_GoBack"/>
      <w:bookmarkEnd w:id="0"/>
      <w:r w:rsidRPr="000D0767">
        <w:rPr>
          <w:sz w:val="48"/>
          <w:szCs w:val="48"/>
        </w:rPr>
        <w:t>Know Your Community: Using Demographic Data to Inform Planning</w:t>
      </w:r>
    </w:p>
    <w:p w:rsidR="000D0767" w:rsidRDefault="000D0767"/>
    <w:p w:rsidR="000D0767" w:rsidRDefault="000D0767" w:rsidP="000D0767"/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0D0767" w:rsidTr="000D0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dxa"/>
          </w:tcPr>
          <w:p w:rsidR="000D0767" w:rsidRPr="000D0767" w:rsidRDefault="000D0767" w:rsidP="000D0767"/>
        </w:tc>
        <w:tc>
          <w:tcPr>
            <w:tcW w:w="7825" w:type="dxa"/>
          </w:tcPr>
          <w:p w:rsidR="000D0767" w:rsidRPr="000D0767" w:rsidRDefault="000D0767" w:rsidP="000D0767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D0767">
              <w:rPr>
                <w:sz w:val="36"/>
                <w:szCs w:val="36"/>
              </w:rPr>
              <w:t>Agenda</w:t>
            </w:r>
          </w:p>
          <w:p w:rsidR="000D0767" w:rsidRPr="000D0767" w:rsidRDefault="000D0767" w:rsidP="000D0767">
            <w:pPr>
              <w:spacing w:after="160" w:line="259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0D0767" w:rsidTr="000D0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D0767" w:rsidRDefault="000D0767" w:rsidP="000D0767">
            <w:r w:rsidRPr="000D0767">
              <w:t>1:00 – 1:20</w:t>
            </w:r>
          </w:p>
        </w:tc>
        <w:tc>
          <w:tcPr>
            <w:tcW w:w="7825" w:type="dxa"/>
            <w:shd w:val="clear" w:color="auto" w:fill="auto"/>
          </w:tcPr>
          <w:p w:rsidR="000D0767" w:rsidRDefault="000D0767" w:rsidP="000D0767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0767">
              <w:t xml:space="preserve">Overview Census data – American </w:t>
            </w:r>
            <w:proofErr w:type="spellStart"/>
            <w:r w:rsidRPr="000D0767">
              <w:t>FactFinder</w:t>
            </w:r>
            <w:proofErr w:type="spellEnd"/>
            <w:r w:rsidRPr="000D0767">
              <w:t xml:space="preserve"> review and exercise to </w:t>
            </w:r>
            <w:r>
              <w:t>g</w:t>
            </w:r>
            <w:r w:rsidRPr="000D0767">
              <w:t>ain</w:t>
            </w:r>
            <w:r>
              <w:t xml:space="preserve"> awareness of </w:t>
            </w:r>
            <w:r w:rsidRPr="000D0767">
              <w:t>decennial and ACS data</w:t>
            </w:r>
          </w:p>
        </w:tc>
      </w:tr>
      <w:tr w:rsidR="000D0767" w:rsidTr="000D0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D0767" w:rsidRDefault="000D0767" w:rsidP="000D0767">
            <w:r w:rsidRPr="000D0767">
              <w:t>1:20 – 1:30</w:t>
            </w:r>
          </w:p>
        </w:tc>
        <w:tc>
          <w:tcPr>
            <w:tcW w:w="7825" w:type="dxa"/>
          </w:tcPr>
          <w:p w:rsidR="000D0767" w:rsidRDefault="000D0767" w:rsidP="000D0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767">
              <w:t>Group discussion</w:t>
            </w:r>
          </w:p>
        </w:tc>
      </w:tr>
      <w:tr w:rsidR="000D0767" w:rsidTr="000D0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D0767" w:rsidRDefault="000D0767" w:rsidP="000D0767"/>
        </w:tc>
        <w:tc>
          <w:tcPr>
            <w:tcW w:w="7825" w:type="dxa"/>
            <w:shd w:val="clear" w:color="auto" w:fill="D9E2F3" w:themeFill="accent5" w:themeFillTint="33"/>
          </w:tcPr>
          <w:p w:rsidR="000D0767" w:rsidRDefault="000D0767" w:rsidP="000D0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0767" w:rsidTr="000D0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D0767" w:rsidRDefault="000D0767" w:rsidP="000D0767">
            <w:r w:rsidRPr="000D0767">
              <w:t>1:30 – 1:50</w:t>
            </w:r>
          </w:p>
        </w:tc>
        <w:tc>
          <w:tcPr>
            <w:tcW w:w="7825" w:type="dxa"/>
          </w:tcPr>
          <w:p w:rsidR="000D0767" w:rsidRDefault="000D0767" w:rsidP="000D076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767">
              <w:t xml:space="preserve">Overview IMLS Compare Public Libraries tool, exercises to gain awareness of </w:t>
            </w:r>
            <w:r>
              <w:t>D</w:t>
            </w:r>
            <w:r w:rsidRPr="000D0767">
              <w:t>eveloping</w:t>
            </w:r>
            <w:r>
              <w:t xml:space="preserve"> </w:t>
            </w:r>
            <w:r w:rsidRPr="000D0767">
              <w:t>peer groups</w:t>
            </w:r>
          </w:p>
        </w:tc>
      </w:tr>
      <w:tr w:rsidR="000D0767" w:rsidTr="000D0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D0767" w:rsidRDefault="000D0767" w:rsidP="000D0767">
            <w:r w:rsidRPr="000D0767">
              <w:t>1:50 – 2:00</w:t>
            </w:r>
          </w:p>
        </w:tc>
        <w:tc>
          <w:tcPr>
            <w:tcW w:w="7825" w:type="dxa"/>
            <w:shd w:val="clear" w:color="auto" w:fill="auto"/>
          </w:tcPr>
          <w:p w:rsidR="000D0767" w:rsidRDefault="000D0767" w:rsidP="000D0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0767">
              <w:t>Group discussion</w:t>
            </w:r>
          </w:p>
        </w:tc>
      </w:tr>
      <w:tr w:rsidR="000D0767" w:rsidTr="000D0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D0767" w:rsidRDefault="000D0767" w:rsidP="000D0767"/>
        </w:tc>
        <w:tc>
          <w:tcPr>
            <w:tcW w:w="7825" w:type="dxa"/>
            <w:shd w:val="clear" w:color="auto" w:fill="D9E2F3" w:themeFill="accent5" w:themeFillTint="33"/>
          </w:tcPr>
          <w:p w:rsidR="000D0767" w:rsidRDefault="000D0767" w:rsidP="000D0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0767" w:rsidTr="000D0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D0767" w:rsidRDefault="000D0767" w:rsidP="000D0767">
            <w:r w:rsidRPr="000D0767">
              <w:t>2:00 – 2:20</w:t>
            </w:r>
          </w:p>
        </w:tc>
        <w:tc>
          <w:tcPr>
            <w:tcW w:w="7825" w:type="dxa"/>
            <w:shd w:val="clear" w:color="auto" w:fill="FFFFFF" w:themeFill="background1"/>
          </w:tcPr>
          <w:p w:rsidR="000D0767" w:rsidRDefault="000D0767" w:rsidP="000D076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0767">
              <w:t>Overview Analytics on Demand Patron Profile sample report review, discussion to identify useful analysis for local planning activities</w:t>
            </w:r>
          </w:p>
        </w:tc>
      </w:tr>
      <w:tr w:rsidR="000D0767" w:rsidTr="000D07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0D0767" w:rsidRDefault="000D0767" w:rsidP="000D0767">
            <w:r w:rsidRPr="000D0767">
              <w:t>2:20 – 2:30</w:t>
            </w:r>
          </w:p>
        </w:tc>
        <w:tc>
          <w:tcPr>
            <w:tcW w:w="7825" w:type="dxa"/>
          </w:tcPr>
          <w:p w:rsidR="000D0767" w:rsidRDefault="000D0767" w:rsidP="000D0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767">
              <w:t>Group discussion</w:t>
            </w:r>
          </w:p>
        </w:tc>
      </w:tr>
    </w:tbl>
    <w:p w:rsidR="000D0767" w:rsidRDefault="000D0767" w:rsidP="000D0767"/>
    <w:p w:rsidR="000D0767" w:rsidRPr="000D0767" w:rsidRDefault="000D0767" w:rsidP="000D0767"/>
    <w:p w:rsidR="000D0767" w:rsidRPr="000D0767" w:rsidRDefault="000D0767" w:rsidP="000D0767">
      <w:pPr>
        <w:numPr>
          <w:ilvl w:val="0"/>
          <w:numId w:val="1"/>
        </w:numPr>
        <w:spacing w:after="160" w:line="259" w:lineRule="auto"/>
      </w:pPr>
      <w:r w:rsidRPr="000D0767">
        <w:tab/>
      </w:r>
    </w:p>
    <w:p w:rsidR="00906342" w:rsidRDefault="000D0767" w:rsidP="000D0767">
      <w:pPr>
        <w:numPr>
          <w:ilvl w:val="0"/>
          <w:numId w:val="1"/>
        </w:numPr>
        <w:spacing w:after="160" w:line="259" w:lineRule="auto"/>
      </w:pPr>
      <w:r w:rsidRPr="000D0767">
        <w:tab/>
      </w:r>
    </w:p>
    <w:p w:rsidR="00906342" w:rsidRDefault="00906342" w:rsidP="000D0767">
      <w:pPr>
        <w:numPr>
          <w:ilvl w:val="2"/>
          <w:numId w:val="1"/>
        </w:numPr>
        <w:spacing w:after="160" w:line="259" w:lineRule="auto"/>
      </w:pPr>
    </w:p>
    <w:p w:rsidR="000D0767" w:rsidRPr="000D0767" w:rsidRDefault="000D0767" w:rsidP="000D0767">
      <w:pPr>
        <w:numPr>
          <w:ilvl w:val="2"/>
          <w:numId w:val="1"/>
        </w:numPr>
        <w:spacing w:after="160" w:line="259" w:lineRule="auto"/>
      </w:pPr>
    </w:p>
    <w:p w:rsidR="00906342" w:rsidRDefault="000D0767" w:rsidP="000D0767">
      <w:pPr>
        <w:numPr>
          <w:ilvl w:val="0"/>
          <w:numId w:val="1"/>
        </w:numPr>
        <w:spacing w:after="160" w:line="259" w:lineRule="auto"/>
      </w:pPr>
      <w:r w:rsidRPr="000D0767">
        <w:tab/>
      </w:r>
    </w:p>
    <w:p w:rsidR="000D0767" w:rsidRPr="000D0767" w:rsidRDefault="000D0767" w:rsidP="000D0767">
      <w:pPr>
        <w:numPr>
          <w:ilvl w:val="0"/>
          <w:numId w:val="1"/>
        </w:numPr>
        <w:spacing w:after="160" w:line="259" w:lineRule="auto"/>
      </w:pPr>
    </w:p>
    <w:p w:rsidR="000D0767" w:rsidRPr="000D0767" w:rsidRDefault="000D0767" w:rsidP="000D0767">
      <w:pPr>
        <w:numPr>
          <w:ilvl w:val="2"/>
          <w:numId w:val="1"/>
        </w:numPr>
        <w:spacing w:after="160" w:line="259" w:lineRule="auto"/>
      </w:pPr>
    </w:p>
    <w:p w:rsidR="00906342" w:rsidRPr="000D0767" w:rsidRDefault="000D0767" w:rsidP="000D0767">
      <w:pPr>
        <w:numPr>
          <w:ilvl w:val="0"/>
          <w:numId w:val="1"/>
        </w:numPr>
        <w:spacing w:after="160" w:line="259" w:lineRule="auto"/>
      </w:pPr>
      <w:r w:rsidRPr="000D0767">
        <w:tab/>
      </w:r>
    </w:p>
    <w:p w:rsidR="000D0767" w:rsidRDefault="000D0767"/>
    <w:sectPr w:rsidR="000D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4444"/>
    <w:multiLevelType w:val="hybridMultilevel"/>
    <w:tmpl w:val="39B079F0"/>
    <w:lvl w:ilvl="0" w:tplc="9130852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4D4CA3E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342224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70EA1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22DCA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F01E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67A11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C5606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F20C77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67"/>
    <w:rsid w:val="000D0767"/>
    <w:rsid w:val="00314090"/>
    <w:rsid w:val="00366F47"/>
    <w:rsid w:val="00906342"/>
    <w:rsid w:val="0093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67"/>
  </w:style>
  <w:style w:type="paragraph" w:styleId="Heading1">
    <w:name w:val="heading 1"/>
    <w:basedOn w:val="Normal"/>
    <w:next w:val="Normal"/>
    <w:link w:val="Heading1Char"/>
    <w:uiPriority w:val="9"/>
    <w:qFormat/>
    <w:rsid w:val="000D07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7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7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7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7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7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7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7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7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07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76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07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7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76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7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7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7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76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7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D076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7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07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D0767"/>
    <w:rPr>
      <w:b/>
      <w:bCs/>
    </w:rPr>
  </w:style>
  <w:style w:type="character" w:styleId="Emphasis">
    <w:name w:val="Emphasis"/>
    <w:uiPriority w:val="20"/>
    <w:qFormat/>
    <w:rsid w:val="000D07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D07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07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07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7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767"/>
    <w:rPr>
      <w:b/>
      <w:bCs/>
      <w:i/>
      <w:iCs/>
    </w:rPr>
  </w:style>
  <w:style w:type="character" w:styleId="SubtleEmphasis">
    <w:name w:val="Subtle Emphasis"/>
    <w:uiPriority w:val="19"/>
    <w:qFormat/>
    <w:rsid w:val="000D0767"/>
    <w:rPr>
      <w:i/>
      <w:iCs/>
    </w:rPr>
  </w:style>
  <w:style w:type="character" w:styleId="IntenseEmphasis">
    <w:name w:val="Intense Emphasis"/>
    <w:uiPriority w:val="21"/>
    <w:qFormat/>
    <w:rsid w:val="000D0767"/>
    <w:rPr>
      <w:b/>
      <w:bCs/>
    </w:rPr>
  </w:style>
  <w:style w:type="character" w:styleId="SubtleReference">
    <w:name w:val="Subtle Reference"/>
    <w:uiPriority w:val="31"/>
    <w:qFormat/>
    <w:rsid w:val="000D0767"/>
    <w:rPr>
      <w:smallCaps/>
    </w:rPr>
  </w:style>
  <w:style w:type="character" w:styleId="IntenseReference">
    <w:name w:val="Intense Reference"/>
    <w:uiPriority w:val="32"/>
    <w:qFormat/>
    <w:rsid w:val="000D0767"/>
    <w:rPr>
      <w:smallCaps/>
      <w:spacing w:val="5"/>
      <w:u w:val="single"/>
    </w:rPr>
  </w:style>
  <w:style w:type="character" w:styleId="BookTitle">
    <w:name w:val="Book Title"/>
    <w:uiPriority w:val="33"/>
    <w:qFormat/>
    <w:rsid w:val="000D07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767"/>
    <w:pPr>
      <w:outlineLvl w:val="9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0D0767"/>
    <w:pPr>
      <w:ind w:left="720"/>
      <w:contextualSpacing/>
    </w:pPr>
  </w:style>
  <w:style w:type="table" w:styleId="TableGrid">
    <w:name w:val="Table Grid"/>
    <w:basedOn w:val="TableNormal"/>
    <w:uiPriority w:val="39"/>
    <w:rsid w:val="000D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0D0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0D07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67"/>
  </w:style>
  <w:style w:type="paragraph" w:styleId="Heading1">
    <w:name w:val="heading 1"/>
    <w:basedOn w:val="Normal"/>
    <w:next w:val="Normal"/>
    <w:link w:val="Heading1Char"/>
    <w:uiPriority w:val="9"/>
    <w:qFormat/>
    <w:rsid w:val="000D07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7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7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7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7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7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7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7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7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07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76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07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7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76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7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7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7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76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7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0D076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7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07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D0767"/>
    <w:rPr>
      <w:b/>
      <w:bCs/>
    </w:rPr>
  </w:style>
  <w:style w:type="character" w:styleId="Emphasis">
    <w:name w:val="Emphasis"/>
    <w:uiPriority w:val="20"/>
    <w:qFormat/>
    <w:rsid w:val="000D07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D07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076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076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7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767"/>
    <w:rPr>
      <w:b/>
      <w:bCs/>
      <w:i/>
      <w:iCs/>
    </w:rPr>
  </w:style>
  <w:style w:type="character" w:styleId="SubtleEmphasis">
    <w:name w:val="Subtle Emphasis"/>
    <w:uiPriority w:val="19"/>
    <w:qFormat/>
    <w:rsid w:val="000D0767"/>
    <w:rPr>
      <w:i/>
      <w:iCs/>
    </w:rPr>
  </w:style>
  <w:style w:type="character" w:styleId="IntenseEmphasis">
    <w:name w:val="Intense Emphasis"/>
    <w:uiPriority w:val="21"/>
    <w:qFormat/>
    <w:rsid w:val="000D0767"/>
    <w:rPr>
      <w:b/>
      <w:bCs/>
    </w:rPr>
  </w:style>
  <w:style w:type="character" w:styleId="SubtleReference">
    <w:name w:val="Subtle Reference"/>
    <w:uiPriority w:val="31"/>
    <w:qFormat/>
    <w:rsid w:val="000D0767"/>
    <w:rPr>
      <w:smallCaps/>
    </w:rPr>
  </w:style>
  <w:style w:type="character" w:styleId="IntenseReference">
    <w:name w:val="Intense Reference"/>
    <w:uiPriority w:val="32"/>
    <w:qFormat/>
    <w:rsid w:val="000D0767"/>
    <w:rPr>
      <w:smallCaps/>
      <w:spacing w:val="5"/>
      <w:u w:val="single"/>
    </w:rPr>
  </w:style>
  <w:style w:type="character" w:styleId="BookTitle">
    <w:name w:val="Book Title"/>
    <w:uiPriority w:val="33"/>
    <w:qFormat/>
    <w:rsid w:val="000D076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767"/>
    <w:pPr>
      <w:outlineLvl w:val="9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0D0767"/>
    <w:pPr>
      <w:ind w:left="720"/>
      <w:contextualSpacing/>
    </w:pPr>
  </w:style>
  <w:style w:type="table" w:styleId="TableGrid">
    <w:name w:val="Table Grid"/>
    <w:basedOn w:val="TableNormal"/>
    <w:uiPriority w:val="39"/>
    <w:rsid w:val="000D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0D0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TableNormal"/>
    <w:uiPriority w:val="45"/>
    <w:rsid w:val="000D07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9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7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5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8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Davis</dc:creator>
  <cp:lastModifiedBy>Hofschire, Linda</cp:lastModifiedBy>
  <cp:revision>2</cp:revision>
  <dcterms:created xsi:type="dcterms:W3CDTF">2015-07-02T14:50:00Z</dcterms:created>
  <dcterms:modified xsi:type="dcterms:W3CDTF">2015-07-02T14:50:00Z</dcterms:modified>
</cp:coreProperties>
</file>